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088D" w14:textId="374CE9CD" w:rsidR="00670AA3" w:rsidRDefault="00C202BE">
      <w:pPr>
        <w:jc w:val="center"/>
        <w:rPr>
          <w:rFonts w:cs="Arial"/>
          <w:b/>
          <w:bCs/>
          <w:color w:val="052264"/>
          <w:sz w:val="72"/>
          <w:szCs w:val="72"/>
        </w:rPr>
      </w:pPr>
      <w:r>
        <w:rPr>
          <w:rFonts w:cs="Arial"/>
          <w:b/>
          <w:bCs/>
          <w:noProof/>
          <w:color w:val="052264"/>
          <w:sz w:val="72"/>
          <w:szCs w:val="72"/>
        </w:rPr>
        <w:drawing>
          <wp:inline distT="0" distB="0" distL="0" distR="0" wp14:anchorId="6232D271" wp14:editId="0E0A2C29">
            <wp:extent cx="435292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925" cy="1076325"/>
                    </a:xfrm>
                    <a:prstGeom prst="rect">
                      <a:avLst/>
                    </a:prstGeom>
                    <a:noFill/>
                    <a:ln>
                      <a:noFill/>
                    </a:ln>
                  </pic:spPr>
                </pic:pic>
              </a:graphicData>
            </a:graphic>
          </wp:inline>
        </w:drawing>
      </w:r>
    </w:p>
    <w:p w14:paraId="136CE982" w14:textId="77777777" w:rsidR="00670AA3" w:rsidRDefault="00670AA3">
      <w:pPr>
        <w:jc w:val="center"/>
        <w:rPr>
          <w:rFonts w:cs="Arial"/>
          <w:b/>
          <w:bCs/>
          <w:color w:val="052264"/>
          <w:sz w:val="28"/>
          <w:szCs w:val="28"/>
        </w:rPr>
      </w:pPr>
    </w:p>
    <w:p w14:paraId="147A431B" w14:textId="77777777" w:rsidR="00FE6F9F" w:rsidRDefault="00FE6F9F">
      <w:pPr>
        <w:jc w:val="center"/>
        <w:rPr>
          <w:rFonts w:cs="Arial"/>
          <w:b/>
          <w:bCs/>
          <w:color w:val="052264"/>
          <w:sz w:val="72"/>
          <w:szCs w:val="72"/>
        </w:rPr>
      </w:pPr>
    </w:p>
    <w:p w14:paraId="405327D2" w14:textId="77777777" w:rsidR="00FE6F9F" w:rsidRDefault="00FE6F9F">
      <w:pPr>
        <w:jc w:val="center"/>
        <w:rPr>
          <w:rFonts w:cs="Arial"/>
          <w:b/>
          <w:bCs/>
          <w:color w:val="052264"/>
          <w:sz w:val="72"/>
          <w:szCs w:val="72"/>
        </w:rPr>
      </w:pPr>
    </w:p>
    <w:p w14:paraId="0E4C3711" w14:textId="77777777" w:rsidR="00FE6F9F" w:rsidRDefault="00FE6F9F">
      <w:pPr>
        <w:jc w:val="center"/>
        <w:rPr>
          <w:rFonts w:cs="Arial"/>
          <w:b/>
          <w:bCs/>
          <w:color w:val="052264"/>
          <w:sz w:val="72"/>
          <w:szCs w:val="72"/>
        </w:rPr>
      </w:pPr>
    </w:p>
    <w:p w14:paraId="5446E35D" w14:textId="1CE93C87" w:rsidR="00670AA3" w:rsidRDefault="007B6376">
      <w:pPr>
        <w:jc w:val="center"/>
        <w:rPr>
          <w:rFonts w:cs="Arial"/>
          <w:b/>
          <w:bCs/>
          <w:color w:val="052264"/>
          <w:sz w:val="72"/>
          <w:szCs w:val="72"/>
        </w:rPr>
      </w:pPr>
      <w:r>
        <w:rPr>
          <w:rFonts w:cs="Arial"/>
          <w:b/>
          <w:bCs/>
          <w:color w:val="052264"/>
          <w:sz w:val="72"/>
          <w:szCs w:val="72"/>
        </w:rPr>
        <w:t>Peer Conflict Anti-Bullying Policy</w:t>
      </w:r>
    </w:p>
    <w:p w14:paraId="3E8D3709" w14:textId="076B6A44" w:rsidR="00670AA3" w:rsidRDefault="00670AA3">
      <w:pPr>
        <w:jc w:val="center"/>
        <w:rPr>
          <w:rFonts w:cs="Arial"/>
          <w:bCs/>
          <w:i/>
          <w:color w:val="052264"/>
          <w:sz w:val="24"/>
          <w:szCs w:val="24"/>
        </w:rPr>
      </w:pPr>
      <w:r>
        <w:rPr>
          <w:rFonts w:cs="Arial"/>
          <w:bCs/>
          <w:i/>
          <w:color w:val="052264"/>
          <w:sz w:val="24"/>
          <w:szCs w:val="24"/>
        </w:rPr>
        <w:t xml:space="preserve">Updated </w:t>
      </w:r>
      <w:r w:rsidR="00922D08">
        <w:rPr>
          <w:rFonts w:cs="Arial"/>
          <w:bCs/>
          <w:i/>
          <w:color w:val="052264"/>
          <w:sz w:val="24"/>
          <w:szCs w:val="24"/>
        </w:rPr>
        <w:t>April</w:t>
      </w:r>
      <w:r w:rsidR="001D5C8B">
        <w:rPr>
          <w:rFonts w:cs="Arial"/>
          <w:bCs/>
          <w:i/>
          <w:color w:val="052264"/>
          <w:sz w:val="24"/>
          <w:szCs w:val="24"/>
        </w:rPr>
        <w:t xml:space="preserve"> </w:t>
      </w:r>
      <w:r w:rsidR="000E18D4">
        <w:rPr>
          <w:rFonts w:cs="Arial"/>
          <w:bCs/>
          <w:i/>
          <w:color w:val="052264"/>
          <w:sz w:val="24"/>
          <w:szCs w:val="24"/>
        </w:rPr>
        <w:t xml:space="preserve">2023 </w:t>
      </w:r>
      <w:r w:rsidR="001D5C8B">
        <w:rPr>
          <w:rFonts w:cs="Arial"/>
          <w:bCs/>
          <w:i/>
          <w:color w:val="052264"/>
          <w:sz w:val="24"/>
          <w:szCs w:val="24"/>
        </w:rPr>
        <w:t xml:space="preserve">signed </w:t>
      </w:r>
      <w:r w:rsidR="00FC2304">
        <w:rPr>
          <w:rFonts w:cs="Arial"/>
          <w:bCs/>
          <w:i/>
          <w:color w:val="052264"/>
          <w:sz w:val="24"/>
          <w:szCs w:val="24"/>
        </w:rPr>
        <w:t>off</w:t>
      </w:r>
      <w:r w:rsidR="001D5C8B">
        <w:rPr>
          <w:rFonts w:cs="Arial"/>
          <w:bCs/>
          <w:i/>
          <w:color w:val="052264"/>
          <w:sz w:val="24"/>
          <w:szCs w:val="24"/>
        </w:rPr>
        <w:t xml:space="preserve"> by the Local Governing Body</w:t>
      </w:r>
    </w:p>
    <w:p w14:paraId="3ED86E46" w14:textId="100B366B" w:rsidR="00FE6F9F" w:rsidRDefault="00FE6F9F">
      <w:pPr>
        <w:jc w:val="center"/>
        <w:rPr>
          <w:rFonts w:cs="Arial"/>
          <w:bCs/>
          <w:i/>
          <w:color w:val="052264"/>
          <w:sz w:val="24"/>
          <w:szCs w:val="24"/>
        </w:rPr>
      </w:pPr>
    </w:p>
    <w:p w14:paraId="1933692F" w14:textId="64570065" w:rsidR="00FE6F9F" w:rsidRDefault="00FE6F9F">
      <w:pPr>
        <w:jc w:val="center"/>
        <w:rPr>
          <w:rFonts w:cs="Arial"/>
          <w:bCs/>
          <w:i/>
          <w:color w:val="052264"/>
          <w:sz w:val="24"/>
          <w:szCs w:val="24"/>
        </w:rPr>
      </w:pPr>
    </w:p>
    <w:p w14:paraId="78B7181A" w14:textId="23248F7D" w:rsidR="00FE6F9F" w:rsidRDefault="00FE6F9F">
      <w:pPr>
        <w:jc w:val="center"/>
        <w:rPr>
          <w:rFonts w:cs="Arial"/>
          <w:bCs/>
          <w:i/>
          <w:color w:val="052264"/>
          <w:sz w:val="24"/>
          <w:szCs w:val="24"/>
        </w:rPr>
      </w:pPr>
    </w:p>
    <w:p w14:paraId="4CA17392" w14:textId="68DB749D" w:rsidR="00FE6F9F" w:rsidRDefault="00FE6F9F">
      <w:pPr>
        <w:jc w:val="center"/>
        <w:rPr>
          <w:rFonts w:cs="Arial"/>
          <w:bCs/>
          <w:i/>
          <w:color w:val="052264"/>
          <w:sz w:val="24"/>
          <w:szCs w:val="24"/>
        </w:rPr>
      </w:pPr>
    </w:p>
    <w:p w14:paraId="46159D4D" w14:textId="46406CE3" w:rsidR="00FE6F9F" w:rsidRDefault="00FE6F9F">
      <w:pPr>
        <w:jc w:val="center"/>
        <w:rPr>
          <w:rFonts w:cs="Arial"/>
          <w:bCs/>
          <w:i/>
          <w:color w:val="052264"/>
          <w:sz w:val="24"/>
          <w:szCs w:val="24"/>
        </w:rPr>
      </w:pPr>
    </w:p>
    <w:p w14:paraId="309E191B" w14:textId="3C35F614" w:rsidR="00FE6F9F" w:rsidRDefault="00FE6F9F">
      <w:pPr>
        <w:jc w:val="center"/>
        <w:rPr>
          <w:rFonts w:cs="Arial"/>
          <w:bCs/>
          <w:i/>
          <w:color w:val="052264"/>
          <w:sz w:val="24"/>
          <w:szCs w:val="24"/>
        </w:rPr>
      </w:pPr>
    </w:p>
    <w:p w14:paraId="7D2E2BDD" w14:textId="6F55ABE0" w:rsidR="00FE6F9F" w:rsidRDefault="00FE6F9F">
      <w:pPr>
        <w:jc w:val="center"/>
        <w:rPr>
          <w:rFonts w:cs="Arial"/>
          <w:bCs/>
          <w:i/>
          <w:color w:val="052264"/>
          <w:sz w:val="24"/>
          <w:szCs w:val="24"/>
        </w:rPr>
      </w:pPr>
    </w:p>
    <w:p w14:paraId="44AFB479" w14:textId="23AB68CA" w:rsidR="00FE6F9F" w:rsidRDefault="00FE6F9F">
      <w:pPr>
        <w:jc w:val="center"/>
        <w:rPr>
          <w:rFonts w:cs="Arial"/>
          <w:bCs/>
          <w:i/>
          <w:color w:val="052264"/>
          <w:sz w:val="24"/>
          <w:szCs w:val="24"/>
        </w:rPr>
      </w:pPr>
    </w:p>
    <w:p w14:paraId="01DFD744" w14:textId="035202EE" w:rsidR="00FE6F9F" w:rsidRDefault="00FE6F9F">
      <w:pPr>
        <w:jc w:val="center"/>
        <w:rPr>
          <w:rFonts w:cs="Arial"/>
          <w:bCs/>
          <w:i/>
          <w:color w:val="052264"/>
          <w:sz w:val="24"/>
          <w:szCs w:val="24"/>
        </w:rPr>
      </w:pPr>
    </w:p>
    <w:p w14:paraId="7C4712EA" w14:textId="4DADA386" w:rsidR="00FE6F9F" w:rsidRDefault="00FE6F9F">
      <w:pPr>
        <w:jc w:val="center"/>
        <w:rPr>
          <w:rFonts w:cs="Arial"/>
          <w:bCs/>
          <w:i/>
          <w:color w:val="052264"/>
          <w:sz w:val="24"/>
          <w:szCs w:val="24"/>
        </w:rPr>
      </w:pPr>
    </w:p>
    <w:p w14:paraId="19671C15" w14:textId="23AD0149" w:rsidR="00FE6F9F" w:rsidRDefault="00FE6F9F">
      <w:pPr>
        <w:jc w:val="center"/>
        <w:rPr>
          <w:rFonts w:cs="Arial"/>
          <w:bCs/>
          <w:i/>
          <w:color w:val="052264"/>
          <w:sz w:val="24"/>
          <w:szCs w:val="24"/>
        </w:rPr>
      </w:pPr>
    </w:p>
    <w:p w14:paraId="3F171514" w14:textId="739065A5" w:rsidR="00FE6F9F" w:rsidRDefault="00FE6F9F">
      <w:pPr>
        <w:jc w:val="center"/>
        <w:rPr>
          <w:rFonts w:cs="Arial"/>
          <w:bCs/>
          <w:i/>
          <w:color w:val="052264"/>
          <w:sz w:val="24"/>
          <w:szCs w:val="24"/>
        </w:rPr>
      </w:pPr>
    </w:p>
    <w:p w14:paraId="059872CA" w14:textId="44786EFF" w:rsidR="00FE6F9F" w:rsidRDefault="00FE6F9F">
      <w:pPr>
        <w:jc w:val="center"/>
        <w:rPr>
          <w:rFonts w:cs="Arial"/>
          <w:bCs/>
          <w:i/>
          <w:color w:val="052264"/>
          <w:sz w:val="24"/>
          <w:szCs w:val="24"/>
        </w:rPr>
      </w:pPr>
    </w:p>
    <w:p w14:paraId="5B470EA4" w14:textId="500999E5" w:rsidR="00FE6F9F" w:rsidRDefault="00FE6F9F">
      <w:pPr>
        <w:jc w:val="center"/>
        <w:rPr>
          <w:rFonts w:cs="Arial"/>
          <w:bCs/>
          <w:i/>
          <w:color w:val="052264"/>
          <w:sz w:val="24"/>
          <w:szCs w:val="24"/>
        </w:rPr>
      </w:pPr>
    </w:p>
    <w:p w14:paraId="57998715" w14:textId="77777777" w:rsidR="00FE6F9F" w:rsidRPr="00FC4B16" w:rsidRDefault="00FE6F9F" w:rsidP="00FE6F9F">
      <w:pPr>
        <w:tabs>
          <w:tab w:val="center" w:pos="4816"/>
          <w:tab w:val="left" w:pos="6780"/>
          <w:tab w:val="right" w:pos="9632"/>
        </w:tabs>
        <w:spacing w:after="360"/>
        <w:rPr>
          <w:rFonts w:cs="Calibri"/>
          <w:b/>
          <w:color w:val="052264"/>
          <w:sz w:val="28"/>
          <w:szCs w:val="28"/>
        </w:rPr>
      </w:pPr>
      <w:r w:rsidRPr="00FC4B16">
        <w:rPr>
          <w:rFonts w:cs="Calibri"/>
          <w:b/>
          <w:color w:val="052264"/>
          <w:sz w:val="28"/>
          <w:szCs w:val="28"/>
        </w:rPr>
        <w:lastRenderedPageBreak/>
        <w:t xml:space="preserve">Contents </w:t>
      </w:r>
    </w:p>
    <w:p w14:paraId="37E0193B"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 xml:space="preserve">Introduction </w:t>
      </w:r>
      <w:r w:rsidRPr="003272CF">
        <w:rPr>
          <w:rFonts w:cs="Calibri"/>
          <w:bCs/>
        </w:rPr>
        <w:tab/>
      </w:r>
      <w:r w:rsidRPr="003272CF">
        <w:rPr>
          <w:rFonts w:cs="Calibri"/>
          <w:bCs/>
        </w:rPr>
        <w:tab/>
      </w:r>
      <w:r w:rsidRPr="003272CF">
        <w:rPr>
          <w:rFonts w:cs="Calibri"/>
          <w:bCs/>
        </w:rPr>
        <w:tab/>
        <w:t>P3</w:t>
      </w:r>
    </w:p>
    <w:p w14:paraId="2B34B5CA"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 xml:space="preserve">What is </w:t>
      </w:r>
      <w:r>
        <w:rPr>
          <w:rFonts w:cs="Calibri"/>
          <w:bCs/>
        </w:rPr>
        <w:t xml:space="preserve">Peer Conflict &amp; </w:t>
      </w:r>
      <w:r w:rsidRPr="003272CF">
        <w:rPr>
          <w:rFonts w:cs="Calibri"/>
          <w:bCs/>
        </w:rPr>
        <w:t xml:space="preserve">Bullying </w:t>
      </w:r>
      <w:r w:rsidRPr="003272CF">
        <w:rPr>
          <w:rFonts w:cs="Calibri"/>
          <w:bCs/>
        </w:rPr>
        <w:tab/>
      </w:r>
      <w:r w:rsidRPr="003272CF">
        <w:rPr>
          <w:rFonts w:cs="Calibri"/>
          <w:bCs/>
        </w:rPr>
        <w:tab/>
      </w:r>
      <w:r w:rsidRPr="003272CF">
        <w:rPr>
          <w:rFonts w:cs="Calibri"/>
          <w:bCs/>
        </w:rPr>
        <w:tab/>
        <w:t>P4</w:t>
      </w:r>
    </w:p>
    <w:p w14:paraId="202ED98E"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Why is it Important to Respond to Bullying</w:t>
      </w:r>
      <w:r w:rsidRPr="003272CF">
        <w:rPr>
          <w:rFonts w:cs="Calibri"/>
          <w:bCs/>
        </w:rPr>
        <w:tab/>
      </w:r>
      <w:r w:rsidRPr="003272CF">
        <w:rPr>
          <w:rFonts w:cs="Calibri"/>
          <w:bCs/>
        </w:rPr>
        <w:tab/>
      </w:r>
      <w:r w:rsidRPr="003272CF">
        <w:rPr>
          <w:rFonts w:cs="Calibri"/>
          <w:bCs/>
        </w:rPr>
        <w:tab/>
        <w:t>P4</w:t>
      </w:r>
    </w:p>
    <w:p w14:paraId="405CE7E4"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Objectives of this Policy</w:t>
      </w:r>
      <w:r w:rsidRPr="003272CF">
        <w:rPr>
          <w:rFonts w:cs="Calibri"/>
          <w:bCs/>
        </w:rPr>
        <w:tab/>
      </w:r>
      <w:r w:rsidRPr="003272CF">
        <w:rPr>
          <w:rFonts w:cs="Calibri"/>
          <w:bCs/>
        </w:rPr>
        <w:tab/>
      </w:r>
      <w:r w:rsidRPr="003272CF">
        <w:rPr>
          <w:rFonts w:cs="Calibri"/>
          <w:bCs/>
        </w:rPr>
        <w:tab/>
        <w:t>P4</w:t>
      </w:r>
    </w:p>
    <w:p w14:paraId="4738DE5C"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Implementation</w:t>
      </w:r>
      <w:r w:rsidRPr="003272CF">
        <w:rPr>
          <w:rFonts w:cs="Calibri"/>
          <w:bCs/>
        </w:rPr>
        <w:tab/>
      </w:r>
      <w:r w:rsidRPr="003272CF">
        <w:rPr>
          <w:rFonts w:cs="Calibri"/>
          <w:bCs/>
        </w:rPr>
        <w:tab/>
      </w:r>
      <w:r w:rsidRPr="003272CF">
        <w:rPr>
          <w:rFonts w:cs="Calibri"/>
          <w:bCs/>
        </w:rPr>
        <w:tab/>
        <w:t>P4-P5</w:t>
      </w:r>
    </w:p>
    <w:p w14:paraId="6BB742AA"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Victims</w:t>
      </w:r>
      <w:r w:rsidRPr="003272CF">
        <w:rPr>
          <w:rFonts w:cs="Calibri"/>
          <w:bCs/>
        </w:rPr>
        <w:tab/>
      </w:r>
      <w:r w:rsidRPr="003272CF">
        <w:rPr>
          <w:rFonts w:cs="Calibri"/>
          <w:bCs/>
        </w:rPr>
        <w:tab/>
      </w:r>
      <w:r w:rsidRPr="003272CF">
        <w:rPr>
          <w:rFonts w:cs="Calibri"/>
          <w:bCs/>
        </w:rPr>
        <w:tab/>
        <w:t>P5</w:t>
      </w:r>
    </w:p>
    <w:p w14:paraId="70856C64"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Perpetrators</w:t>
      </w:r>
      <w:r w:rsidRPr="003272CF">
        <w:rPr>
          <w:rFonts w:cs="Calibri"/>
          <w:bCs/>
        </w:rPr>
        <w:tab/>
      </w:r>
      <w:r w:rsidRPr="003272CF">
        <w:rPr>
          <w:rFonts w:cs="Calibri"/>
          <w:bCs/>
        </w:rPr>
        <w:tab/>
      </w:r>
      <w:r w:rsidRPr="003272CF">
        <w:rPr>
          <w:rFonts w:cs="Calibri"/>
          <w:bCs/>
        </w:rPr>
        <w:tab/>
        <w:t>P5-6</w:t>
      </w:r>
    </w:p>
    <w:p w14:paraId="499C2340"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proofErr w:type="spellStart"/>
      <w:r w:rsidRPr="003272CF">
        <w:rPr>
          <w:rFonts w:cs="Calibri"/>
          <w:bCs/>
        </w:rPr>
        <w:t>Mointoring</w:t>
      </w:r>
      <w:proofErr w:type="spellEnd"/>
      <w:r w:rsidRPr="003272CF">
        <w:rPr>
          <w:rFonts w:cs="Calibri"/>
          <w:bCs/>
        </w:rPr>
        <w:t xml:space="preserve"> Evaluation and Review </w:t>
      </w:r>
      <w:r w:rsidRPr="003272CF">
        <w:rPr>
          <w:rFonts w:cs="Calibri"/>
          <w:bCs/>
        </w:rPr>
        <w:tab/>
      </w:r>
      <w:r w:rsidRPr="003272CF">
        <w:rPr>
          <w:rFonts w:cs="Calibri"/>
          <w:bCs/>
        </w:rPr>
        <w:tab/>
      </w:r>
      <w:r w:rsidRPr="003272CF">
        <w:rPr>
          <w:rFonts w:cs="Calibri"/>
          <w:bCs/>
        </w:rPr>
        <w:tab/>
        <w:t>P6</w:t>
      </w:r>
    </w:p>
    <w:p w14:paraId="06012FE3"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Prevention</w:t>
      </w:r>
      <w:r w:rsidRPr="003272CF">
        <w:rPr>
          <w:rFonts w:cs="Calibri"/>
          <w:bCs/>
        </w:rPr>
        <w:tab/>
      </w:r>
      <w:r w:rsidRPr="003272CF">
        <w:rPr>
          <w:rFonts w:cs="Calibri"/>
          <w:bCs/>
        </w:rPr>
        <w:tab/>
      </w:r>
      <w:r w:rsidRPr="003272CF">
        <w:rPr>
          <w:rFonts w:cs="Calibri"/>
          <w:bCs/>
        </w:rPr>
        <w:tab/>
        <w:t>P6</w:t>
      </w:r>
    </w:p>
    <w:p w14:paraId="7696BE93"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What is Cyber Bullying</w:t>
      </w:r>
      <w:r w:rsidRPr="003272CF">
        <w:rPr>
          <w:rFonts w:cs="Calibri"/>
          <w:bCs/>
        </w:rPr>
        <w:tab/>
      </w:r>
      <w:r w:rsidRPr="003272CF">
        <w:rPr>
          <w:rFonts w:cs="Calibri"/>
          <w:bCs/>
        </w:rPr>
        <w:tab/>
      </w:r>
      <w:r w:rsidRPr="003272CF">
        <w:rPr>
          <w:rFonts w:cs="Calibri"/>
          <w:bCs/>
        </w:rPr>
        <w:tab/>
        <w:t>P6-P7</w:t>
      </w:r>
    </w:p>
    <w:p w14:paraId="101A0691"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asciiTheme="minorHAnsi" w:hAnsiTheme="minorHAnsi" w:cstheme="minorHAnsi"/>
          <w:bCs/>
        </w:rPr>
        <w:t>Communicating with Pupils, staff &amp; parents</w:t>
      </w:r>
      <w:r w:rsidRPr="003272CF">
        <w:rPr>
          <w:rFonts w:asciiTheme="minorHAnsi" w:hAnsiTheme="minorHAnsi" w:cstheme="minorHAnsi"/>
          <w:bCs/>
        </w:rPr>
        <w:tab/>
      </w:r>
      <w:r w:rsidRPr="003272CF">
        <w:rPr>
          <w:rFonts w:asciiTheme="minorHAnsi" w:hAnsiTheme="minorHAnsi" w:cstheme="minorHAnsi"/>
          <w:bCs/>
        </w:rPr>
        <w:tab/>
      </w:r>
      <w:r w:rsidRPr="003272CF">
        <w:rPr>
          <w:rFonts w:asciiTheme="minorHAnsi" w:hAnsiTheme="minorHAnsi" w:cstheme="minorHAnsi"/>
          <w:bCs/>
        </w:rPr>
        <w:tab/>
        <w:t>P7</w:t>
      </w:r>
    </w:p>
    <w:p w14:paraId="517A9136" w14:textId="77777777" w:rsidR="00FE6F9F" w:rsidRPr="003272CF" w:rsidRDefault="00FE6F9F" w:rsidP="004300BC">
      <w:pPr>
        <w:pStyle w:val="ListParagraph"/>
        <w:numPr>
          <w:ilvl w:val="0"/>
          <w:numId w:val="10"/>
        </w:numPr>
        <w:autoSpaceDE w:val="0"/>
        <w:autoSpaceDN w:val="0"/>
        <w:adjustRightInd w:val="0"/>
        <w:spacing w:after="0" w:line="240" w:lineRule="auto"/>
        <w:contextualSpacing/>
        <w:rPr>
          <w:rFonts w:asciiTheme="minorHAnsi" w:hAnsiTheme="minorHAnsi" w:cstheme="minorHAnsi"/>
          <w:bCs/>
        </w:rPr>
      </w:pPr>
      <w:r w:rsidRPr="003272CF">
        <w:rPr>
          <w:rFonts w:asciiTheme="minorHAnsi" w:hAnsiTheme="minorHAnsi" w:cstheme="minorHAnsi"/>
          <w:bCs/>
        </w:rPr>
        <w:t>Behaviour - Related Guidance from the Academy Behaviour Policy Powers to discipline</w:t>
      </w:r>
      <w:r w:rsidRPr="003272CF">
        <w:rPr>
          <w:rFonts w:asciiTheme="minorHAnsi" w:hAnsiTheme="minorHAnsi" w:cstheme="minorHAnsi"/>
          <w:bCs/>
        </w:rPr>
        <w:tab/>
      </w:r>
      <w:r w:rsidRPr="003272CF">
        <w:rPr>
          <w:rFonts w:asciiTheme="minorHAnsi" w:hAnsiTheme="minorHAnsi" w:cstheme="minorHAnsi"/>
          <w:bCs/>
        </w:rPr>
        <w:tab/>
        <w:t>P7</w:t>
      </w:r>
    </w:p>
    <w:p w14:paraId="6621A8B8" w14:textId="77777777" w:rsidR="00FE6F9F" w:rsidRPr="003272CF" w:rsidRDefault="00FE6F9F" w:rsidP="004300BC">
      <w:pPr>
        <w:pStyle w:val="ListParagraph"/>
        <w:numPr>
          <w:ilvl w:val="0"/>
          <w:numId w:val="10"/>
        </w:numPr>
        <w:tabs>
          <w:tab w:val="center" w:pos="4816"/>
          <w:tab w:val="left" w:pos="6780"/>
          <w:tab w:val="right" w:pos="9632"/>
        </w:tabs>
        <w:spacing w:after="360" w:line="240" w:lineRule="auto"/>
        <w:contextualSpacing/>
        <w:rPr>
          <w:rFonts w:cs="Calibri"/>
          <w:bCs/>
        </w:rPr>
      </w:pPr>
      <w:r w:rsidRPr="003272CF">
        <w:rPr>
          <w:rFonts w:cs="Calibri"/>
          <w:bCs/>
        </w:rPr>
        <w:t>Sanctions</w:t>
      </w:r>
      <w:r w:rsidRPr="003272CF">
        <w:rPr>
          <w:rFonts w:cs="Calibri"/>
          <w:bCs/>
        </w:rPr>
        <w:tab/>
      </w:r>
      <w:r w:rsidRPr="003272CF">
        <w:rPr>
          <w:rFonts w:cs="Calibri"/>
          <w:bCs/>
        </w:rPr>
        <w:tab/>
      </w:r>
      <w:r w:rsidRPr="003272CF">
        <w:rPr>
          <w:rFonts w:cs="Calibri"/>
          <w:bCs/>
        </w:rPr>
        <w:tab/>
        <w:t>P7</w:t>
      </w:r>
    </w:p>
    <w:p w14:paraId="34528E76" w14:textId="77777777" w:rsidR="00FE6F9F" w:rsidRPr="00A04DCE" w:rsidRDefault="00FE6F9F" w:rsidP="004300BC">
      <w:pPr>
        <w:pStyle w:val="ListParagraph"/>
        <w:numPr>
          <w:ilvl w:val="0"/>
          <w:numId w:val="10"/>
        </w:numPr>
        <w:autoSpaceDE w:val="0"/>
        <w:autoSpaceDN w:val="0"/>
        <w:adjustRightInd w:val="0"/>
        <w:spacing w:after="0" w:line="240" w:lineRule="auto"/>
        <w:contextualSpacing/>
        <w:rPr>
          <w:rFonts w:asciiTheme="minorHAnsi" w:hAnsiTheme="minorHAnsi" w:cstheme="minorHAnsi"/>
          <w:bCs/>
        </w:rPr>
      </w:pPr>
      <w:r w:rsidRPr="003272CF">
        <w:rPr>
          <w:rFonts w:asciiTheme="minorHAnsi" w:hAnsiTheme="minorHAnsi" w:cstheme="minorHAnsi"/>
          <w:bCs/>
        </w:rPr>
        <w:t>Links to legislatio</w:t>
      </w:r>
      <w:r>
        <w:rPr>
          <w:rFonts w:asciiTheme="minorHAnsi" w:hAnsiTheme="minorHAnsi" w:cstheme="minorHAnsi"/>
          <w:bCs/>
        </w:rPr>
        <w:t>n</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3272CF">
        <w:rPr>
          <w:rFonts w:cs="Calibri"/>
          <w:bCs/>
        </w:rPr>
        <w:t>P8</w:t>
      </w:r>
    </w:p>
    <w:p w14:paraId="5E3002C2" w14:textId="77777777" w:rsidR="00FE6F9F" w:rsidRPr="00A04DCE" w:rsidRDefault="00FE6F9F" w:rsidP="004300BC">
      <w:pPr>
        <w:pStyle w:val="ListParagraph"/>
        <w:numPr>
          <w:ilvl w:val="0"/>
          <w:numId w:val="10"/>
        </w:numPr>
        <w:autoSpaceDE w:val="0"/>
        <w:autoSpaceDN w:val="0"/>
        <w:adjustRightInd w:val="0"/>
        <w:spacing w:after="0" w:line="240" w:lineRule="auto"/>
        <w:contextualSpacing/>
        <w:rPr>
          <w:rFonts w:asciiTheme="minorHAnsi" w:hAnsiTheme="minorHAnsi" w:cstheme="minorHAnsi"/>
          <w:bCs/>
        </w:rPr>
      </w:pPr>
      <w:proofErr w:type="spellStart"/>
      <w:r>
        <w:rPr>
          <w:rFonts w:cs="Calibri"/>
          <w:bCs/>
        </w:rPr>
        <w:t>Responsibilitys</w:t>
      </w:r>
      <w:proofErr w:type="spellEnd"/>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r>
      <w:r>
        <w:rPr>
          <w:rFonts w:cs="Calibri"/>
          <w:bCs/>
        </w:rPr>
        <w:tab/>
        <w:t>P8</w:t>
      </w:r>
    </w:p>
    <w:p w14:paraId="72E6A7A9" w14:textId="77777777" w:rsidR="00FE6F9F" w:rsidRPr="00A04DCE" w:rsidRDefault="00FE6F9F" w:rsidP="004300BC">
      <w:pPr>
        <w:pStyle w:val="ListParagraph"/>
        <w:numPr>
          <w:ilvl w:val="0"/>
          <w:numId w:val="10"/>
        </w:numPr>
        <w:autoSpaceDE w:val="0"/>
        <w:autoSpaceDN w:val="0"/>
        <w:adjustRightInd w:val="0"/>
        <w:spacing w:after="0" w:line="240" w:lineRule="auto"/>
        <w:contextualSpacing/>
        <w:rPr>
          <w:rFonts w:asciiTheme="minorHAnsi" w:hAnsiTheme="minorHAnsi" w:cstheme="minorHAnsi"/>
          <w:color w:val="000000"/>
        </w:rPr>
      </w:pPr>
      <w:r w:rsidRPr="00A04DCE">
        <w:rPr>
          <w:rFonts w:asciiTheme="minorHAnsi" w:hAnsiTheme="minorHAnsi" w:cstheme="minorHAnsi"/>
          <w:color w:val="000000"/>
        </w:rPr>
        <w:t>Monitoring &amp; review, policy into practice</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P8</w:t>
      </w:r>
    </w:p>
    <w:p w14:paraId="15BB00C6" w14:textId="77777777" w:rsidR="00FE6F9F" w:rsidRPr="00A04DCE" w:rsidRDefault="00FE6F9F" w:rsidP="004300BC">
      <w:pPr>
        <w:pStyle w:val="ListParagraph"/>
        <w:numPr>
          <w:ilvl w:val="0"/>
          <w:numId w:val="10"/>
        </w:numPr>
        <w:autoSpaceDE w:val="0"/>
        <w:autoSpaceDN w:val="0"/>
        <w:adjustRightInd w:val="0"/>
        <w:spacing w:after="0" w:line="240" w:lineRule="auto"/>
        <w:contextualSpacing/>
        <w:rPr>
          <w:rFonts w:asciiTheme="minorHAnsi" w:hAnsiTheme="minorHAnsi" w:cstheme="minorHAnsi"/>
        </w:rPr>
      </w:pPr>
      <w:r w:rsidRPr="00A04DCE">
        <w:rPr>
          <w:rFonts w:asciiTheme="minorHAnsi" w:hAnsiTheme="minorHAnsi" w:cstheme="minorHAnsi"/>
          <w:color w:val="000000"/>
        </w:rPr>
        <w:t>Supporting Organisations and Guidance</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P8-P9</w:t>
      </w:r>
    </w:p>
    <w:p w14:paraId="03771DD1" w14:textId="05A1D8E6" w:rsidR="00FE6F9F" w:rsidRDefault="00FE6F9F">
      <w:pPr>
        <w:jc w:val="center"/>
        <w:rPr>
          <w:i/>
          <w:color w:val="FF0000"/>
          <w:sz w:val="24"/>
          <w:szCs w:val="24"/>
        </w:rPr>
      </w:pPr>
    </w:p>
    <w:p w14:paraId="2D0AACFF" w14:textId="0D9B8A62" w:rsidR="00B45EF1" w:rsidRDefault="00B45EF1">
      <w:pPr>
        <w:jc w:val="center"/>
        <w:rPr>
          <w:i/>
          <w:color w:val="FF0000"/>
          <w:sz w:val="24"/>
          <w:szCs w:val="24"/>
        </w:rPr>
      </w:pPr>
    </w:p>
    <w:p w14:paraId="2318799E" w14:textId="7CFE55B9" w:rsidR="00B45EF1" w:rsidRDefault="00B45EF1">
      <w:pPr>
        <w:jc w:val="center"/>
        <w:rPr>
          <w:i/>
          <w:color w:val="FF0000"/>
          <w:sz w:val="24"/>
          <w:szCs w:val="24"/>
        </w:rPr>
      </w:pPr>
    </w:p>
    <w:p w14:paraId="442B844E" w14:textId="547F85F7" w:rsidR="00B45EF1" w:rsidRDefault="00B45EF1">
      <w:pPr>
        <w:jc w:val="center"/>
        <w:rPr>
          <w:i/>
          <w:color w:val="FF0000"/>
          <w:sz w:val="24"/>
          <w:szCs w:val="24"/>
        </w:rPr>
      </w:pPr>
    </w:p>
    <w:p w14:paraId="3B434892" w14:textId="1F43DBD6" w:rsidR="00B45EF1" w:rsidRDefault="00B45EF1">
      <w:pPr>
        <w:jc w:val="center"/>
        <w:rPr>
          <w:i/>
          <w:color w:val="FF0000"/>
          <w:sz w:val="24"/>
          <w:szCs w:val="24"/>
        </w:rPr>
      </w:pPr>
    </w:p>
    <w:p w14:paraId="09556F92" w14:textId="2DA5EAD0" w:rsidR="00B45EF1" w:rsidRDefault="00B45EF1">
      <w:pPr>
        <w:jc w:val="center"/>
        <w:rPr>
          <w:i/>
          <w:color w:val="FF0000"/>
          <w:sz w:val="24"/>
          <w:szCs w:val="24"/>
        </w:rPr>
      </w:pPr>
    </w:p>
    <w:p w14:paraId="512DFEEF" w14:textId="6C99FAB4" w:rsidR="00B45EF1" w:rsidRDefault="00B45EF1">
      <w:pPr>
        <w:jc w:val="center"/>
        <w:rPr>
          <w:i/>
          <w:color w:val="FF0000"/>
          <w:sz w:val="24"/>
          <w:szCs w:val="24"/>
        </w:rPr>
      </w:pPr>
    </w:p>
    <w:p w14:paraId="6A33AA19" w14:textId="5B1171B3" w:rsidR="00B45EF1" w:rsidRDefault="00B45EF1">
      <w:pPr>
        <w:jc w:val="center"/>
        <w:rPr>
          <w:i/>
          <w:color w:val="FF0000"/>
          <w:sz w:val="24"/>
          <w:szCs w:val="24"/>
        </w:rPr>
      </w:pPr>
    </w:p>
    <w:p w14:paraId="4743BA17" w14:textId="0C46EAF0" w:rsidR="00B45EF1" w:rsidRDefault="00B45EF1">
      <w:pPr>
        <w:jc w:val="center"/>
        <w:rPr>
          <w:i/>
          <w:color w:val="FF0000"/>
          <w:sz w:val="24"/>
          <w:szCs w:val="24"/>
        </w:rPr>
      </w:pPr>
    </w:p>
    <w:p w14:paraId="17AF9FDA" w14:textId="47943D8B" w:rsidR="00B45EF1" w:rsidRDefault="00B45EF1">
      <w:pPr>
        <w:jc w:val="center"/>
        <w:rPr>
          <w:i/>
          <w:color w:val="FF0000"/>
          <w:sz w:val="24"/>
          <w:szCs w:val="24"/>
        </w:rPr>
      </w:pPr>
    </w:p>
    <w:p w14:paraId="1D09E50D" w14:textId="1FA4D840" w:rsidR="00B45EF1" w:rsidRDefault="00B45EF1">
      <w:pPr>
        <w:jc w:val="center"/>
        <w:rPr>
          <w:i/>
          <w:color w:val="FF0000"/>
          <w:sz w:val="24"/>
          <w:szCs w:val="24"/>
        </w:rPr>
      </w:pPr>
    </w:p>
    <w:p w14:paraId="1208CF64" w14:textId="7708F562" w:rsidR="00B45EF1" w:rsidRDefault="00B45EF1">
      <w:pPr>
        <w:jc w:val="center"/>
        <w:rPr>
          <w:i/>
          <w:color w:val="FF0000"/>
          <w:sz w:val="24"/>
          <w:szCs w:val="24"/>
        </w:rPr>
      </w:pPr>
    </w:p>
    <w:p w14:paraId="2DBAAA70" w14:textId="6D294BA6" w:rsidR="00B45EF1" w:rsidRDefault="00B45EF1">
      <w:pPr>
        <w:jc w:val="center"/>
        <w:rPr>
          <w:i/>
          <w:color w:val="FF0000"/>
          <w:sz w:val="24"/>
          <w:szCs w:val="24"/>
        </w:rPr>
      </w:pPr>
    </w:p>
    <w:p w14:paraId="64480BA6" w14:textId="3AF3D252" w:rsidR="00B45EF1" w:rsidRDefault="00B45EF1">
      <w:pPr>
        <w:jc w:val="center"/>
        <w:rPr>
          <w:i/>
          <w:color w:val="FF0000"/>
          <w:sz w:val="24"/>
          <w:szCs w:val="24"/>
        </w:rPr>
      </w:pPr>
    </w:p>
    <w:p w14:paraId="36D866A9" w14:textId="26E73730" w:rsidR="00B45EF1" w:rsidRDefault="00B45EF1">
      <w:pPr>
        <w:jc w:val="center"/>
        <w:rPr>
          <w:i/>
          <w:color w:val="FF0000"/>
          <w:sz w:val="24"/>
          <w:szCs w:val="24"/>
        </w:rPr>
      </w:pPr>
    </w:p>
    <w:p w14:paraId="0F3D0575" w14:textId="330704E3" w:rsidR="00B45EF1" w:rsidRDefault="00B45EF1">
      <w:pPr>
        <w:jc w:val="center"/>
        <w:rPr>
          <w:i/>
          <w:color w:val="FF0000"/>
          <w:sz w:val="24"/>
          <w:szCs w:val="24"/>
        </w:rPr>
      </w:pPr>
    </w:p>
    <w:p w14:paraId="2F5358D3" w14:textId="2B8360C2" w:rsidR="00B45EF1" w:rsidRDefault="00B45EF1">
      <w:pPr>
        <w:jc w:val="center"/>
        <w:rPr>
          <w:i/>
          <w:color w:val="FF0000"/>
          <w:sz w:val="24"/>
          <w:szCs w:val="24"/>
        </w:rPr>
      </w:pPr>
    </w:p>
    <w:p w14:paraId="6A23BE9A" w14:textId="785408C3" w:rsidR="00B45EF1" w:rsidRDefault="00B45EF1">
      <w:pPr>
        <w:jc w:val="center"/>
        <w:rPr>
          <w:i/>
          <w:color w:val="FF0000"/>
          <w:sz w:val="24"/>
          <w:szCs w:val="24"/>
        </w:rPr>
      </w:pPr>
    </w:p>
    <w:p w14:paraId="607FDC2D" w14:textId="3614457B" w:rsidR="00B45EF1" w:rsidRDefault="00B45EF1" w:rsidP="00B45EF1">
      <w:pPr>
        <w:autoSpaceDE w:val="0"/>
        <w:autoSpaceDN w:val="0"/>
        <w:adjustRightInd w:val="0"/>
        <w:jc w:val="center"/>
        <w:rPr>
          <w:rFonts w:asciiTheme="minorHAnsi" w:hAnsiTheme="minorHAnsi" w:cstheme="minorHAnsi"/>
          <w:i/>
          <w:iCs/>
          <w:color w:val="4F82BE"/>
        </w:rPr>
      </w:pPr>
      <w:r w:rsidRPr="00D6569E">
        <w:rPr>
          <w:rFonts w:asciiTheme="minorHAnsi" w:hAnsiTheme="minorHAnsi" w:cstheme="minorHAnsi"/>
          <w:i/>
          <w:iCs/>
          <w:color w:val="4F82BE"/>
        </w:rPr>
        <w:lastRenderedPageBreak/>
        <w:t xml:space="preserve">Every person within our community is valued equally and should be treated as such, regardless of their age; gender; sexual orientation; lifestyle choices; race; religion; physical ability or disability. All children and young people have the right to go about their daily lives without the fear of being threatened, assaulted or </w:t>
      </w:r>
      <w:proofErr w:type="gramStart"/>
      <w:r w:rsidRPr="00D6569E">
        <w:rPr>
          <w:rFonts w:asciiTheme="minorHAnsi" w:hAnsiTheme="minorHAnsi" w:cstheme="minorHAnsi"/>
          <w:i/>
          <w:iCs/>
          <w:color w:val="4F82BE"/>
        </w:rPr>
        <w:t>harassed</w:t>
      </w:r>
      <w:proofErr w:type="gramEnd"/>
    </w:p>
    <w:p w14:paraId="42BA5148" w14:textId="77777777" w:rsidR="00B45EF1" w:rsidRPr="00D6569E" w:rsidRDefault="00B45EF1" w:rsidP="00B45EF1">
      <w:pPr>
        <w:autoSpaceDE w:val="0"/>
        <w:autoSpaceDN w:val="0"/>
        <w:adjustRightInd w:val="0"/>
        <w:jc w:val="center"/>
        <w:rPr>
          <w:rFonts w:asciiTheme="minorHAnsi" w:hAnsiTheme="minorHAnsi" w:cstheme="minorHAnsi"/>
          <w:i/>
          <w:iCs/>
          <w:color w:val="4F82BE"/>
        </w:rPr>
      </w:pPr>
    </w:p>
    <w:p w14:paraId="242E858A" w14:textId="77777777" w:rsidR="00B45EF1" w:rsidRPr="00D6569E"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rPr>
      </w:pPr>
      <w:r w:rsidRPr="00D6569E">
        <w:rPr>
          <w:rFonts w:asciiTheme="minorHAnsi" w:hAnsiTheme="minorHAnsi" w:cstheme="minorHAnsi"/>
          <w:b/>
          <w:bCs/>
        </w:rPr>
        <w:t>Introduction</w:t>
      </w:r>
    </w:p>
    <w:p w14:paraId="27C5B4C9" w14:textId="77777777" w:rsidR="00B45EF1" w:rsidRPr="00D6569E" w:rsidRDefault="00B45EF1" w:rsidP="00B45EF1">
      <w:pPr>
        <w:pStyle w:val="ListParagraph"/>
        <w:autoSpaceDE w:val="0"/>
        <w:autoSpaceDN w:val="0"/>
        <w:adjustRightInd w:val="0"/>
        <w:spacing w:after="0"/>
        <w:ind w:left="360"/>
        <w:rPr>
          <w:rFonts w:asciiTheme="minorHAnsi" w:hAnsiTheme="minorHAnsi" w:cstheme="minorHAnsi"/>
          <w:b/>
          <w:bCs/>
        </w:rPr>
      </w:pPr>
    </w:p>
    <w:p w14:paraId="66B53897" w14:textId="77777777" w:rsidR="00B45EF1" w:rsidRPr="00D6569E" w:rsidRDefault="00B45EF1" w:rsidP="00B45EF1">
      <w:pPr>
        <w:autoSpaceDE w:val="0"/>
        <w:autoSpaceDN w:val="0"/>
        <w:adjustRightInd w:val="0"/>
        <w:spacing w:after="0"/>
        <w:ind w:firstLine="360"/>
        <w:rPr>
          <w:rFonts w:asciiTheme="minorHAnsi" w:hAnsiTheme="minorHAnsi" w:cstheme="minorHAnsi"/>
        </w:rPr>
      </w:pPr>
      <w:r w:rsidRPr="00D6569E">
        <w:rPr>
          <w:rFonts w:asciiTheme="minorHAnsi" w:hAnsiTheme="minorHAnsi" w:cstheme="minorHAnsi"/>
        </w:rPr>
        <w:t>Every person within our community is valued equally and should be treated as such, regardless of</w:t>
      </w:r>
    </w:p>
    <w:p w14:paraId="5148F430" w14:textId="77777777" w:rsidR="00B45EF1" w:rsidRPr="00D6569E" w:rsidRDefault="00B45EF1" w:rsidP="00B45EF1">
      <w:pPr>
        <w:autoSpaceDE w:val="0"/>
        <w:autoSpaceDN w:val="0"/>
        <w:adjustRightInd w:val="0"/>
        <w:spacing w:after="0"/>
        <w:ind w:firstLine="360"/>
        <w:rPr>
          <w:rFonts w:asciiTheme="minorHAnsi" w:hAnsiTheme="minorHAnsi" w:cstheme="minorHAnsi"/>
        </w:rPr>
      </w:pPr>
      <w:r w:rsidRPr="00D6569E">
        <w:rPr>
          <w:rFonts w:asciiTheme="minorHAnsi" w:hAnsiTheme="minorHAnsi" w:cstheme="minorHAnsi"/>
        </w:rPr>
        <w:t>their age; gender; sexual orientation; lifestyle choices; race; religion; physical ability or disability.</w:t>
      </w:r>
    </w:p>
    <w:p w14:paraId="76CCAE86" w14:textId="77777777" w:rsidR="00B45EF1" w:rsidRPr="00D6569E" w:rsidRDefault="00B45EF1" w:rsidP="00B45EF1">
      <w:pPr>
        <w:autoSpaceDE w:val="0"/>
        <w:autoSpaceDN w:val="0"/>
        <w:adjustRightInd w:val="0"/>
        <w:spacing w:after="0"/>
        <w:ind w:left="360"/>
        <w:rPr>
          <w:rFonts w:asciiTheme="minorHAnsi" w:hAnsiTheme="minorHAnsi" w:cstheme="minorHAnsi"/>
        </w:rPr>
      </w:pPr>
    </w:p>
    <w:p w14:paraId="255049C3" w14:textId="77777777" w:rsidR="00B45EF1" w:rsidRPr="00D6569E" w:rsidRDefault="00B45EF1" w:rsidP="00B45EF1">
      <w:pPr>
        <w:autoSpaceDE w:val="0"/>
        <w:autoSpaceDN w:val="0"/>
        <w:adjustRightInd w:val="0"/>
        <w:spacing w:after="0"/>
        <w:ind w:left="360"/>
        <w:rPr>
          <w:rFonts w:asciiTheme="minorHAnsi" w:hAnsiTheme="minorHAnsi" w:cstheme="minorHAnsi"/>
        </w:rPr>
      </w:pPr>
      <w:r w:rsidRPr="00D6569E">
        <w:rPr>
          <w:rFonts w:asciiTheme="minorHAnsi" w:hAnsiTheme="minorHAnsi" w:cstheme="minorHAnsi"/>
        </w:rPr>
        <w:t xml:space="preserve">All children and young people have the right to go about their daily lives without the fear of being threatened, </w:t>
      </w:r>
      <w:proofErr w:type="gramStart"/>
      <w:r w:rsidRPr="00D6569E">
        <w:rPr>
          <w:rFonts w:asciiTheme="minorHAnsi" w:hAnsiTheme="minorHAnsi" w:cstheme="minorHAnsi"/>
        </w:rPr>
        <w:t>assaulted</w:t>
      </w:r>
      <w:proofErr w:type="gramEnd"/>
      <w:r w:rsidRPr="00D6569E">
        <w:rPr>
          <w:rFonts w:asciiTheme="minorHAnsi" w:hAnsiTheme="minorHAnsi" w:cstheme="minorHAnsi"/>
        </w:rPr>
        <w:t xml:space="preserve"> or harassed.  Sheffield Springs Academy will take all allegations of bullying seriously as we are committed to providing a caring, </w:t>
      </w:r>
      <w:proofErr w:type="gramStart"/>
      <w:r w:rsidRPr="00D6569E">
        <w:rPr>
          <w:rFonts w:asciiTheme="minorHAnsi" w:hAnsiTheme="minorHAnsi" w:cstheme="minorHAnsi"/>
        </w:rPr>
        <w:t>friendly</w:t>
      </w:r>
      <w:proofErr w:type="gramEnd"/>
      <w:r w:rsidRPr="00D6569E">
        <w:rPr>
          <w:rFonts w:asciiTheme="minorHAnsi" w:hAnsiTheme="minorHAnsi" w:cstheme="minorHAnsi"/>
        </w:rPr>
        <w:t xml:space="preserve"> and safe environment for all of our students so they can learn in a relaxed and secure atmosphere free from oppression and abuse.</w:t>
      </w:r>
    </w:p>
    <w:p w14:paraId="142A73B7" w14:textId="77777777" w:rsidR="00B45EF1" w:rsidRPr="00D6569E" w:rsidRDefault="00B45EF1" w:rsidP="00B45EF1">
      <w:pPr>
        <w:autoSpaceDE w:val="0"/>
        <w:autoSpaceDN w:val="0"/>
        <w:adjustRightInd w:val="0"/>
        <w:spacing w:after="0"/>
        <w:rPr>
          <w:rFonts w:asciiTheme="minorHAnsi" w:hAnsiTheme="minorHAnsi" w:cstheme="minorHAnsi"/>
        </w:rPr>
      </w:pPr>
    </w:p>
    <w:p w14:paraId="3BA5FDF6" w14:textId="77777777" w:rsidR="00B45EF1" w:rsidRPr="00D6569E" w:rsidRDefault="00B45EF1" w:rsidP="00B45EF1">
      <w:pPr>
        <w:autoSpaceDE w:val="0"/>
        <w:autoSpaceDN w:val="0"/>
        <w:adjustRightInd w:val="0"/>
        <w:spacing w:after="0"/>
        <w:ind w:left="360"/>
        <w:rPr>
          <w:rFonts w:asciiTheme="minorHAnsi" w:hAnsiTheme="minorHAnsi" w:cstheme="minorHAnsi"/>
        </w:rPr>
      </w:pPr>
      <w:r w:rsidRPr="00D6569E">
        <w:rPr>
          <w:rFonts w:asciiTheme="minorHAnsi" w:hAnsiTheme="minorHAnsi" w:cstheme="minorHAnsi"/>
        </w:rPr>
        <w:t xml:space="preserve">All adults at Sheffield Springs Academy will listen to students concerns over bullying and will take appropriate actions to ensure that they are addressed in a timely and robust manner. </w:t>
      </w:r>
    </w:p>
    <w:p w14:paraId="6A0C8EF8" w14:textId="77777777" w:rsidR="00B45EF1" w:rsidRPr="00D6569E" w:rsidRDefault="00B45EF1" w:rsidP="00B45EF1">
      <w:pPr>
        <w:autoSpaceDE w:val="0"/>
        <w:autoSpaceDN w:val="0"/>
        <w:adjustRightInd w:val="0"/>
        <w:spacing w:after="0"/>
        <w:rPr>
          <w:rFonts w:asciiTheme="minorHAnsi" w:hAnsiTheme="minorHAnsi" w:cstheme="minorHAnsi"/>
        </w:rPr>
      </w:pPr>
    </w:p>
    <w:p w14:paraId="7ED5C0AB" w14:textId="77777777" w:rsidR="00B45EF1" w:rsidRPr="00D6569E" w:rsidRDefault="00B45EF1" w:rsidP="00B45EF1">
      <w:pPr>
        <w:autoSpaceDE w:val="0"/>
        <w:autoSpaceDN w:val="0"/>
        <w:adjustRightInd w:val="0"/>
        <w:spacing w:after="0"/>
        <w:ind w:firstLine="360"/>
        <w:rPr>
          <w:rFonts w:asciiTheme="minorHAnsi" w:hAnsiTheme="minorHAnsi" w:cstheme="minorHAnsi"/>
        </w:rPr>
      </w:pPr>
      <w:r w:rsidRPr="00D6569E">
        <w:rPr>
          <w:rFonts w:asciiTheme="minorHAnsi" w:hAnsiTheme="minorHAnsi" w:cstheme="minorHAnsi"/>
        </w:rPr>
        <w:t>Key staff that offer support and advice around bullying are:</w:t>
      </w:r>
    </w:p>
    <w:p w14:paraId="694D54A2" w14:textId="77777777" w:rsidR="00B45EF1" w:rsidRPr="00D6569E" w:rsidRDefault="00B45EF1" w:rsidP="00B45EF1">
      <w:pPr>
        <w:autoSpaceDE w:val="0"/>
        <w:autoSpaceDN w:val="0"/>
        <w:adjustRightInd w:val="0"/>
        <w:rPr>
          <w:rFonts w:asciiTheme="minorHAnsi" w:hAnsiTheme="minorHAnsi" w:cstheme="minorHAnsi"/>
        </w:rPr>
      </w:pPr>
    </w:p>
    <w:p w14:paraId="56B4B613" w14:textId="77777777" w:rsidR="00B45EF1" w:rsidRDefault="00B45EF1" w:rsidP="00B45EF1">
      <w:pPr>
        <w:autoSpaceDE w:val="0"/>
        <w:autoSpaceDN w:val="0"/>
        <w:adjustRightInd w:val="0"/>
        <w:ind w:firstLine="720"/>
        <w:rPr>
          <w:rFonts w:asciiTheme="minorHAnsi" w:hAnsiTheme="minorHAnsi" w:cstheme="minorHAnsi"/>
        </w:rPr>
      </w:pPr>
      <w:r w:rsidRPr="00D6569E">
        <w:rPr>
          <w:rFonts w:asciiTheme="minorHAnsi" w:hAnsiTheme="minorHAnsi" w:cstheme="minorHAnsi"/>
        </w:rPr>
        <w:t xml:space="preserve">Mrs Cartledge – </w:t>
      </w:r>
      <w:r>
        <w:rPr>
          <w:rFonts w:asciiTheme="minorHAnsi" w:hAnsiTheme="minorHAnsi" w:cstheme="minorHAnsi"/>
        </w:rPr>
        <w:t>Principal</w:t>
      </w:r>
    </w:p>
    <w:p w14:paraId="6DB9CDF7" w14:textId="77777777" w:rsidR="00B45EF1" w:rsidRDefault="00B45EF1" w:rsidP="00B45EF1">
      <w:pPr>
        <w:autoSpaceDE w:val="0"/>
        <w:autoSpaceDN w:val="0"/>
        <w:adjustRightInd w:val="0"/>
        <w:ind w:firstLine="720"/>
        <w:rPr>
          <w:rFonts w:asciiTheme="minorHAnsi" w:hAnsiTheme="minorHAnsi" w:cstheme="minorHAnsi"/>
        </w:rPr>
      </w:pPr>
      <w:r>
        <w:rPr>
          <w:rFonts w:asciiTheme="minorHAnsi" w:hAnsiTheme="minorHAnsi" w:cstheme="minorHAnsi"/>
        </w:rPr>
        <w:t xml:space="preserve">Mr Howard – Vice </w:t>
      </w:r>
      <w:proofErr w:type="spellStart"/>
      <w:r>
        <w:rPr>
          <w:rFonts w:asciiTheme="minorHAnsi" w:hAnsiTheme="minorHAnsi" w:cstheme="minorHAnsi"/>
        </w:rPr>
        <w:t>Pricipal</w:t>
      </w:r>
      <w:proofErr w:type="spellEnd"/>
      <w:r>
        <w:rPr>
          <w:rFonts w:asciiTheme="minorHAnsi" w:hAnsiTheme="minorHAnsi" w:cstheme="minorHAnsi"/>
        </w:rPr>
        <w:t xml:space="preserve"> </w:t>
      </w:r>
    </w:p>
    <w:p w14:paraId="0C1F7F7C" w14:textId="77777777" w:rsidR="00B45EF1" w:rsidRDefault="00B45EF1" w:rsidP="00B45EF1">
      <w:pPr>
        <w:autoSpaceDE w:val="0"/>
        <w:autoSpaceDN w:val="0"/>
        <w:adjustRightInd w:val="0"/>
        <w:ind w:firstLine="720"/>
        <w:rPr>
          <w:rFonts w:asciiTheme="minorHAnsi" w:hAnsiTheme="minorHAnsi" w:cstheme="minorHAnsi"/>
        </w:rPr>
      </w:pPr>
      <w:r w:rsidRPr="00D6569E">
        <w:rPr>
          <w:rFonts w:asciiTheme="minorHAnsi" w:hAnsiTheme="minorHAnsi" w:cstheme="minorHAnsi"/>
        </w:rPr>
        <w:t xml:space="preserve">Mr Platt – </w:t>
      </w:r>
      <w:r>
        <w:rPr>
          <w:rFonts w:asciiTheme="minorHAnsi" w:hAnsiTheme="minorHAnsi" w:cstheme="minorHAnsi"/>
        </w:rPr>
        <w:t xml:space="preserve">Assistant Principal </w:t>
      </w:r>
    </w:p>
    <w:p w14:paraId="2F6A6A2D" w14:textId="77777777" w:rsidR="00B45EF1" w:rsidRDefault="00B45EF1" w:rsidP="00B45EF1">
      <w:pPr>
        <w:autoSpaceDE w:val="0"/>
        <w:autoSpaceDN w:val="0"/>
        <w:adjustRightInd w:val="0"/>
        <w:ind w:firstLine="720"/>
        <w:rPr>
          <w:rFonts w:asciiTheme="minorHAnsi" w:hAnsiTheme="minorHAnsi" w:cstheme="minorHAnsi"/>
        </w:rPr>
      </w:pPr>
      <w:proofErr w:type="gramStart"/>
      <w:r>
        <w:rPr>
          <w:rFonts w:asciiTheme="minorHAnsi" w:hAnsiTheme="minorHAnsi" w:cstheme="minorHAnsi"/>
        </w:rPr>
        <w:t>Mr  Cliffe</w:t>
      </w:r>
      <w:proofErr w:type="gramEnd"/>
      <w:r>
        <w:rPr>
          <w:rFonts w:asciiTheme="minorHAnsi" w:hAnsiTheme="minorHAnsi" w:cstheme="minorHAnsi"/>
        </w:rPr>
        <w:t xml:space="preserve"> – Assistant Principal</w:t>
      </w:r>
    </w:p>
    <w:p w14:paraId="207807AF" w14:textId="77777777" w:rsidR="00B45EF1" w:rsidRDefault="00B45EF1" w:rsidP="00B45EF1">
      <w:pPr>
        <w:autoSpaceDE w:val="0"/>
        <w:autoSpaceDN w:val="0"/>
        <w:adjustRightInd w:val="0"/>
        <w:ind w:firstLine="720"/>
        <w:rPr>
          <w:rFonts w:asciiTheme="minorHAnsi" w:hAnsiTheme="minorHAnsi" w:cstheme="minorHAnsi"/>
        </w:rPr>
      </w:pPr>
      <w:r w:rsidRPr="00D6569E">
        <w:rPr>
          <w:rFonts w:asciiTheme="minorHAnsi" w:hAnsiTheme="minorHAnsi" w:cstheme="minorHAnsi"/>
        </w:rPr>
        <w:t>Mr Squillino – Safeguarding Lead</w:t>
      </w:r>
    </w:p>
    <w:p w14:paraId="37CB750E" w14:textId="77777777" w:rsidR="00B45EF1" w:rsidRPr="00D6569E" w:rsidRDefault="00B45EF1" w:rsidP="00B45EF1">
      <w:pPr>
        <w:autoSpaceDE w:val="0"/>
        <w:autoSpaceDN w:val="0"/>
        <w:adjustRightInd w:val="0"/>
        <w:ind w:firstLine="720"/>
        <w:rPr>
          <w:rFonts w:asciiTheme="minorHAnsi" w:hAnsiTheme="minorHAnsi" w:cstheme="minorHAnsi"/>
        </w:rPr>
      </w:pPr>
      <w:r>
        <w:rPr>
          <w:rFonts w:asciiTheme="minorHAnsi" w:hAnsiTheme="minorHAnsi" w:cstheme="minorHAnsi"/>
        </w:rPr>
        <w:t xml:space="preserve">Ms Newton – EWB Co-ordinator </w:t>
      </w:r>
    </w:p>
    <w:p w14:paraId="13566192" w14:textId="77777777" w:rsidR="00B45EF1" w:rsidRPr="00D6569E" w:rsidRDefault="00B45EF1" w:rsidP="00B45EF1">
      <w:pPr>
        <w:autoSpaceDE w:val="0"/>
        <w:autoSpaceDN w:val="0"/>
        <w:adjustRightInd w:val="0"/>
        <w:ind w:left="360" w:firstLine="360"/>
        <w:rPr>
          <w:rFonts w:asciiTheme="minorHAnsi" w:hAnsiTheme="minorHAnsi" w:cstheme="minorHAnsi"/>
        </w:rPr>
      </w:pPr>
      <w:r w:rsidRPr="00D6569E">
        <w:rPr>
          <w:rFonts w:asciiTheme="minorHAnsi" w:hAnsiTheme="minorHAnsi" w:cstheme="minorHAnsi"/>
        </w:rPr>
        <w:t xml:space="preserve">Ms Hill </w:t>
      </w:r>
      <w:r>
        <w:rPr>
          <w:rFonts w:asciiTheme="minorHAnsi" w:hAnsiTheme="minorHAnsi" w:cstheme="minorHAnsi"/>
        </w:rPr>
        <w:t xml:space="preserve">&amp; Mrs Towers </w:t>
      </w:r>
      <w:r w:rsidRPr="00D6569E">
        <w:rPr>
          <w:rFonts w:asciiTheme="minorHAnsi" w:hAnsiTheme="minorHAnsi" w:cstheme="minorHAnsi"/>
        </w:rPr>
        <w:t>– Head of Year 11</w:t>
      </w:r>
    </w:p>
    <w:p w14:paraId="73E9DC74" w14:textId="77777777" w:rsidR="00B45EF1" w:rsidRPr="00D6569E" w:rsidRDefault="00B45EF1" w:rsidP="00B45EF1">
      <w:pPr>
        <w:autoSpaceDE w:val="0"/>
        <w:autoSpaceDN w:val="0"/>
        <w:adjustRightInd w:val="0"/>
        <w:ind w:left="360" w:firstLine="360"/>
        <w:rPr>
          <w:rFonts w:asciiTheme="minorHAnsi" w:hAnsiTheme="minorHAnsi" w:cstheme="minorHAnsi"/>
        </w:rPr>
      </w:pPr>
      <w:r w:rsidRPr="00D6569E">
        <w:rPr>
          <w:rFonts w:asciiTheme="minorHAnsi" w:hAnsiTheme="minorHAnsi" w:cstheme="minorHAnsi"/>
        </w:rPr>
        <w:t xml:space="preserve">Mr Tweddle </w:t>
      </w:r>
      <w:r>
        <w:rPr>
          <w:rFonts w:asciiTheme="minorHAnsi" w:hAnsiTheme="minorHAnsi" w:cstheme="minorHAnsi"/>
        </w:rPr>
        <w:t xml:space="preserve">&amp; Ms Unwin </w:t>
      </w:r>
      <w:r w:rsidRPr="00D6569E">
        <w:rPr>
          <w:rFonts w:asciiTheme="minorHAnsi" w:hAnsiTheme="minorHAnsi" w:cstheme="minorHAnsi"/>
        </w:rPr>
        <w:t>– Head of Year 10</w:t>
      </w:r>
    </w:p>
    <w:p w14:paraId="6DBB33BE" w14:textId="77777777" w:rsidR="00B45EF1" w:rsidRPr="00D6569E" w:rsidRDefault="00B45EF1" w:rsidP="00B45EF1">
      <w:pPr>
        <w:autoSpaceDE w:val="0"/>
        <w:autoSpaceDN w:val="0"/>
        <w:adjustRightInd w:val="0"/>
        <w:ind w:left="360" w:firstLine="360"/>
        <w:rPr>
          <w:rFonts w:asciiTheme="minorHAnsi" w:hAnsiTheme="minorHAnsi" w:cstheme="minorHAnsi"/>
        </w:rPr>
      </w:pPr>
      <w:r>
        <w:rPr>
          <w:rFonts w:asciiTheme="minorHAnsi" w:hAnsiTheme="minorHAnsi" w:cstheme="minorHAnsi"/>
        </w:rPr>
        <w:t xml:space="preserve">Ms Head &amp; Mr Wood </w:t>
      </w:r>
      <w:r w:rsidRPr="00D6569E">
        <w:rPr>
          <w:rFonts w:asciiTheme="minorHAnsi" w:hAnsiTheme="minorHAnsi" w:cstheme="minorHAnsi"/>
        </w:rPr>
        <w:t>– Head of Year 9</w:t>
      </w:r>
    </w:p>
    <w:p w14:paraId="41BCE58D" w14:textId="77777777" w:rsidR="00B45EF1" w:rsidRPr="00D6569E" w:rsidRDefault="00B45EF1" w:rsidP="00B45EF1">
      <w:pPr>
        <w:autoSpaceDE w:val="0"/>
        <w:autoSpaceDN w:val="0"/>
        <w:adjustRightInd w:val="0"/>
        <w:ind w:left="360" w:firstLine="360"/>
        <w:rPr>
          <w:rFonts w:asciiTheme="minorHAnsi" w:hAnsiTheme="minorHAnsi" w:cstheme="minorHAnsi"/>
        </w:rPr>
      </w:pPr>
      <w:r>
        <w:rPr>
          <w:rFonts w:asciiTheme="minorHAnsi" w:hAnsiTheme="minorHAnsi" w:cstheme="minorHAnsi"/>
        </w:rPr>
        <w:t xml:space="preserve">Ms Firth &amp; Ms </w:t>
      </w:r>
      <w:proofErr w:type="gramStart"/>
      <w:r>
        <w:rPr>
          <w:rFonts w:asciiTheme="minorHAnsi" w:hAnsiTheme="minorHAnsi" w:cstheme="minorHAnsi"/>
        </w:rPr>
        <w:t xml:space="preserve">Scott </w:t>
      </w:r>
      <w:r w:rsidRPr="00D6569E">
        <w:rPr>
          <w:rFonts w:asciiTheme="minorHAnsi" w:hAnsiTheme="minorHAnsi" w:cstheme="minorHAnsi"/>
        </w:rPr>
        <w:t xml:space="preserve"> –</w:t>
      </w:r>
      <w:proofErr w:type="gramEnd"/>
      <w:r w:rsidRPr="00D6569E">
        <w:rPr>
          <w:rFonts w:asciiTheme="minorHAnsi" w:hAnsiTheme="minorHAnsi" w:cstheme="minorHAnsi"/>
        </w:rPr>
        <w:t xml:space="preserve"> Head of Year 8</w:t>
      </w:r>
    </w:p>
    <w:p w14:paraId="6FC22B34" w14:textId="606934EA" w:rsidR="00B45EF1" w:rsidRPr="00B45EF1" w:rsidRDefault="00B45EF1" w:rsidP="00B45EF1">
      <w:pPr>
        <w:autoSpaceDE w:val="0"/>
        <w:autoSpaceDN w:val="0"/>
        <w:adjustRightInd w:val="0"/>
        <w:ind w:left="360" w:firstLine="360"/>
        <w:rPr>
          <w:rFonts w:asciiTheme="minorHAnsi" w:hAnsiTheme="minorHAnsi" w:cstheme="minorHAnsi"/>
        </w:rPr>
      </w:pPr>
      <w:r w:rsidRPr="00D6569E">
        <w:rPr>
          <w:rFonts w:asciiTheme="minorHAnsi" w:hAnsiTheme="minorHAnsi" w:cstheme="minorHAnsi"/>
        </w:rPr>
        <w:t>Miss Finlay</w:t>
      </w:r>
      <w:r>
        <w:rPr>
          <w:rFonts w:asciiTheme="minorHAnsi" w:hAnsiTheme="minorHAnsi" w:cstheme="minorHAnsi"/>
        </w:rPr>
        <w:t xml:space="preserve"> &amp; Ms </w:t>
      </w:r>
      <w:proofErr w:type="gramStart"/>
      <w:r>
        <w:rPr>
          <w:rFonts w:asciiTheme="minorHAnsi" w:hAnsiTheme="minorHAnsi" w:cstheme="minorHAnsi"/>
        </w:rPr>
        <w:t xml:space="preserve">Vickers </w:t>
      </w:r>
      <w:r w:rsidRPr="00D6569E">
        <w:rPr>
          <w:rFonts w:asciiTheme="minorHAnsi" w:hAnsiTheme="minorHAnsi" w:cstheme="minorHAnsi"/>
        </w:rPr>
        <w:t xml:space="preserve"> –</w:t>
      </w:r>
      <w:proofErr w:type="gramEnd"/>
      <w:r w:rsidRPr="00D6569E">
        <w:rPr>
          <w:rFonts w:asciiTheme="minorHAnsi" w:hAnsiTheme="minorHAnsi" w:cstheme="minorHAnsi"/>
        </w:rPr>
        <w:t xml:space="preserve"> Head of Year 7</w:t>
      </w:r>
    </w:p>
    <w:p w14:paraId="3699A4F7" w14:textId="688B5E9C" w:rsidR="00B45EF1" w:rsidRPr="00D6569E" w:rsidRDefault="00B45EF1" w:rsidP="00B45EF1">
      <w:pPr>
        <w:autoSpaceDE w:val="0"/>
        <w:autoSpaceDN w:val="0"/>
        <w:adjustRightInd w:val="0"/>
        <w:ind w:left="360"/>
        <w:rPr>
          <w:rFonts w:asciiTheme="minorHAnsi" w:hAnsiTheme="minorHAnsi" w:cstheme="minorHAnsi"/>
        </w:rPr>
      </w:pPr>
      <w:r w:rsidRPr="00D6569E">
        <w:rPr>
          <w:rFonts w:asciiTheme="minorHAnsi" w:hAnsiTheme="minorHAnsi" w:cstheme="minorHAnsi"/>
        </w:rPr>
        <w:t>For students who may wish to report bullying anonymously or who feel that they are unable, for any reason, to speak to a member of staff</w:t>
      </w:r>
      <w:r>
        <w:rPr>
          <w:rFonts w:asciiTheme="minorHAnsi" w:hAnsiTheme="minorHAnsi" w:cstheme="minorHAnsi"/>
        </w:rPr>
        <w:t xml:space="preserve"> via the online reporting system.</w:t>
      </w:r>
      <w:r w:rsidRPr="00D6569E">
        <w:rPr>
          <w:rFonts w:asciiTheme="minorHAnsi" w:hAnsiTheme="minorHAnsi" w:cstheme="minorHAnsi"/>
        </w:rPr>
        <w:t xml:space="preserve">  We also have </w:t>
      </w:r>
      <w:r>
        <w:rPr>
          <w:rFonts w:asciiTheme="minorHAnsi" w:hAnsiTheme="minorHAnsi" w:cstheme="minorHAnsi"/>
        </w:rPr>
        <w:t>IDEA</w:t>
      </w:r>
      <w:r w:rsidRPr="00D6569E">
        <w:rPr>
          <w:rFonts w:asciiTheme="minorHAnsi" w:hAnsiTheme="minorHAnsi" w:cstheme="minorHAnsi"/>
        </w:rPr>
        <w:t xml:space="preserve"> </w:t>
      </w:r>
      <w:r>
        <w:rPr>
          <w:rFonts w:asciiTheme="minorHAnsi" w:hAnsiTheme="minorHAnsi" w:cstheme="minorHAnsi"/>
        </w:rPr>
        <w:t>Champions</w:t>
      </w:r>
      <w:r w:rsidRPr="00D6569E">
        <w:rPr>
          <w:rFonts w:asciiTheme="minorHAnsi" w:hAnsiTheme="minorHAnsi" w:cstheme="minorHAnsi"/>
        </w:rPr>
        <w:t xml:space="preserve"> within the student body who are available at lunchtimes and break times to report issues to.</w:t>
      </w:r>
    </w:p>
    <w:p w14:paraId="0B6AA3B9" w14:textId="1831BB80" w:rsidR="00B45EF1" w:rsidRPr="00D6569E" w:rsidRDefault="00B45EF1" w:rsidP="00B45EF1">
      <w:pPr>
        <w:autoSpaceDE w:val="0"/>
        <w:autoSpaceDN w:val="0"/>
        <w:adjustRightInd w:val="0"/>
        <w:ind w:left="360"/>
        <w:rPr>
          <w:rFonts w:asciiTheme="minorHAnsi" w:hAnsiTheme="minorHAnsi" w:cstheme="minorHAnsi"/>
        </w:rPr>
      </w:pPr>
      <w:r w:rsidRPr="00D6569E">
        <w:rPr>
          <w:rFonts w:asciiTheme="minorHAnsi" w:hAnsiTheme="minorHAnsi" w:cstheme="minorHAnsi"/>
        </w:rPr>
        <w:t xml:space="preserve">Bullying is an anti-social behaviour which can also be against the law.  All types of bullying are unacceptable at Sheffield Springs Academy, and </w:t>
      </w:r>
      <w:r w:rsidRPr="00D6569E">
        <w:rPr>
          <w:rFonts w:asciiTheme="minorHAnsi" w:hAnsiTheme="minorHAnsi" w:cstheme="minorHAnsi"/>
          <w:b/>
          <w:bCs/>
        </w:rPr>
        <w:t xml:space="preserve">will not </w:t>
      </w:r>
      <w:r w:rsidRPr="00D6569E">
        <w:rPr>
          <w:rFonts w:asciiTheme="minorHAnsi" w:hAnsiTheme="minorHAnsi" w:cstheme="minorHAnsi"/>
        </w:rPr>
        <w:t>be tolerated.</w:t>
      </w:r>
    </w:p>
    <w:p w14:paraId="1517AFE6" w14:textId="77777777" w:rsidR="00B45EF1" w:rsidRPr="00D6569E" w:rsidRDefault="00B45EF1" w:rsidP="00B45EF1">
      <w:pPr>
        <w:autoSpaceDE w:val="0"/>
        <w:autoSpaceDN w:val="0"/>
        <w:adjustRightInd w:val="0"/>
        <w:ind w:left="360"/>
        <w:rPr>
          <w:rFonts w:asciiTheme="minorHAnsi" w:hAnsiTheme="minorHAnsi" w:cstheme="minorHAnsi"/>
        </w:rPr>
      </w:pPr>
      <w:r w:rsidRPr="00D6569E">
        <w:rPr>
          <w:rFonts w:asciiTheme="minorHAnsi" w:hAnsiTheme="minorHAnsi" w:cstheme="minorHAnsi"/>
        </w:rPr>
        <w:t>All pupils should feel able to tell and when bullying behaviour is brought to our attention, prompt and effective action will be taken.</w:t>
      </w:r>
    </w:p>
    <w:p w14:paraId="48C3CD2A" w14:textId="77777777" w:rsidR="00B45EF1" w:rsidRPr="00D6569E" w:rsidRDefault="00B45EF1" w:rsidP="00B45EF1">
      <w:pPr>
        <w:autoSpaceDE w:val="0"/>
        <w:autoSpaceDN w:val="0"/>
        <w:adjustRightInd w:val="0"/>
        <w:rPr>
          <w:rFonts w:asciiTheme="minorHAnsi" w:hAnsiTheme="minorHAnsi" w:cstheme="minorHAnsi"/>
        </w:rPr>
      </w:pPr>
    </w:p>
    <w:p w14:paraId="1AA2B075" w14:textId="77777777" w:rsidR="00B45EF1" w:rsidRDefault="00B45EF1" w:rsidP="00B45EF1">
      <w:pPr>
        <w:autoSpaceDE w:val="0"/>
        <w:autoSpaceDN w:val="0"/>
        <w:adjustRightInd w:val="0"/>
        <w:ind w:left="360"/>
        <w:rPr>
          <w:rFonts w:asciiTheme="minorHAnsi" w:hAnsiTheme="minorHAnsi" w:cstheme="minorHAnsi"/>
        </w:rPr>
      </w:pPr>
      <w:r w:rsidRPr="00D6569E">
        <w:rPr>
          <w:rFonts w:asciiTheme="minorHAnsi" w:hAnsiTheme="minorHAnsi" w:cstheme="minorHAnsi"/>
        </w:rPr>
        <w:lastRenderedPageBreak/>
        <w:t xml:space="preserve">We are a </w:t>
      </w:r>
      <w:r w:rsidRPr="00D6569E">
        <w:rPr>
          <w:rFonts w:asciiTheme="minorHAnsi" w:hAnsiTheme="minorHAnsi" w:cstheme="minorHAnsi"/>
          <w:b/>
          <w:bCs/>
          <w:iCs/>
        </w:rPr>
        <w:t>TELLING</w:t>
      </w:r>
      <w:r w:rsidRPr="00D6569E">
        <w:rPr>
          <w:rFonts w:asciiTheme="minorHAnsi" w:hAnsiTheme="minorHAnsi" w:cstheme="minorHAnsi"/>
          <w:b/>
          <w:bCs/>
          <w:i/>
          <w:iCs/>
        </w:rPr>
        <w:t xml:space="preserve"> </w:t>
      </w:r>
      <w:r w:rsidRPr="00D6569E">
        <w:rPr>
          <w:rFonts w:asciiTheme="minorHAnsi" w:hAnsiTheme="minorHAnsi" w:cstheme="minorHAnsi"/>
        </w:rPr>
        <w:t xml:space="preserve">school - This means that </w:t>
      </w:r>
      <w:r w:rsidRPr="00D6569E">
        <w:rPr>
          <w:rFonts w:asciiTheme="minorHAnsi" w:hAnsiTheme="minorHAnsi" w:cstheme="minorHAnsi"/>
          <w:b/>
          <w:bCs/>
          <w:iCs/>
        </w:rPr>
        <w:t>anyone</w:t>
      </w:r>
      <w:r w:rsidRPr="00D6569E">
        <w:rPr>
          <w:rFonts w:asciiTheme="minorHAnsi" w:hAnsiTheme="minorHAnsi" w:cstheme="minorHAnsi"/>
          <w:b/>
          <w:bCs/>
          <w:i/>
          <w:iCs/>
        </w:rPr>
        <w:t xml:space="preserve"> </w:t>
      </w:r>
      <w:r w:rsidRPr="00D6569E">
        <w:rPr>
          <w:rFonts w:asciiTheme="minorHAnsi" w:hAnsiTheme="minorHAnsi" w:cstheme="minorHAnsi"/>
        </w:rPr>
        <w:t xml:space="preserve">who is aware of any type of </w:t>
      </w:r>
      <w:r>
        <w:rPr>
          <w:rFonts w:asciiTheme="minorHAnsi" w:hAnsiTheme="minorHAnsi" w:cstheme="minorHAnsi"/>
        </w:rPr>
        <w:t xml:space="preserve">peer conflict and/ or </w:t>
      </w:r>
      <w:r w:rsidRPr="00D6569E">
        <w:rPr>
          <w:rFonts w:asciiTheme="minorHAnsi" w:hAnsiTheme="minorHAnsi" w:cstheme="minorHAnsi"/>
        </w:rPr>
        <w:t>bullying that is taking place is expected to tell a member of staff immediately.</w:t>
      </w:r>
    </w:p>
    <w:p w14:paraId="6E583711" w14:textId="77777777" w:rsidR="00B45EF1" w:rsidRDefault="00B45EF1" w:rsidP="00B45EF1">
      <w:pPr>
        <w:autoSpaceDE w:val="0"/>
        <w:autoSpaceDN w:val="0"/>
        <w:adjustRightInd w:val="0"/>
        <w:ind w:left="360"/>
        <w:rPr>
          <w:rFonts w:asciiTheme="minorHAnsi" w:hAnsiTheme="minorHAnsi" w:cstheme="minorHAnsi"/>
        </w:rPr>
      </w:pPr>
    </w:p>
    <w:p w14:paraId="09819BEB" w14:textId="2325B120"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rPr>
      </w:pPr>
      <w:r w:rsidRPr="00ED36BE">
        <w:rPr>
          <w:rFonts w:asciiTheme="minorHAnsi" w:hAnsiTheme="minorHAnsi" w:cstheme="minorHAnsi"/>
          <w:b/>
          <w:bCs/>
        </w:rPr>
        <w:t xml:space="preserve">What is Peer Conflict </w:t>
      </w:r>
    </w:p>
    <w:p w14:paraId="7808E2CD"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rPr>
      </w:pPr>
    </w:p>
    <w:p w14:paraId="431ABC6E" w14:textId="574D3706" w:rsidR="00B45EF1" w:rsidRPr="00D6569E" w:rsidRDefault="00B45EF1" w:rsidP="00B45EF1">
      <w:pPr>
        <w:autoSpaceDE w:val="0"/>
        <w:autoSpaceDN w:val="0"/>
        <w:adjustRightInd w:val="0"/>
        <w:ind w:left="360"/>
        <w:rPr>
          <w:rFonts w:asciiTheme="minorHAnsi" w:hAnsiTheme="minorHAnsi" w:cstheme="minorHAnsi"/>
        </w:rPr>
      </w:pPr>
      <w:r w:rsidRPr="002C50C1">
        <w:rPr>
          <w:rFonts w:asciiTheme="minorHAnsi" w:hAnsiTheme="minorHAnsi" w:cstheme="minorHAnsi"/>
        </w:rPr>
        <w:t>Peer conflict refers to mutual disagreement or hostility between peers or peer groups. It is characterised as conflict between people of equal or similar power (friends); it occurs occasionally; it is unplanned; and it does not involve violence or result in serious harm.</w:t>
      </w:r>
    </w:p>
    <w:p w14:paraId="7D836670" w14:textId="7F297F6D"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rPr>
      </w:pPr>
      <w:r w:rsidRPr="00D6569E">
        <w:rPr>
          <w:rFonts w:asciiTheme="minorHAnsi" w:hAnsiTheme="minorHAnsi" w:cstheme="minorHAnsi"/>
          <w:b/>
          <w:bCs/>
        </w:rPr>
        <w:t>What Is Bullying?</w:t>
      </w:r>
    </w:p>
    <w:p w14:paraId="760A6CF5"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rPr>
      </w:pPr>
    </w:p>
    <w:p w14:paraId="0912BB9D" w14:textId="64E88954" w:rsidR="00B45EF1" w:rsidRDefault="00B45EF1" w:rsidP="00B45EF1">
      <w:pPr>
        <w:autoSpaceDE w:val="0"/>
        <w:autoSpaceDN w:val="0"/>
        <w:adjustRightInd w:val="0"/>
        <w:ind w:left="360"/>
        <w:rPr>
          <w:rFonts w:asciiTheme="minorHAnsi" w:hAnsiTheme="minorHAnsi" w:cstheme="minorHAnsi"/>
        </w:rPr>
      </w:pPr>
      <w:r w:rsidRPr="002C50C1">
        <w:rPr>
          <w:rFonts w:asciiTheme="minorHAnsi" w:hAnsiTheme="minorHAnsi" w:cstheme="minorHAnsi"/>
        </w:rPr>
        <w:t>Bullying is ongoing peer conflict and a deliberate misuse of power in relationships through repeated verbal, physical and/or social behaviour that intends to cause physical, social and/or psychological harm</w:t>
      </w:r>
      <w:r>
        <w:rPr>
          <w:rFonts w:asciiTheme="minorHAnsi" w:hAnsiTheme="minorHAnsi" w:cstheme="minorHAnsi"/>
        </w:rPr>
        <w:t xml:space="preserve">. Bullying can also be defined as a serious </w:t>
      </w:r>
      <w:proofErr w:type="gramStart"/>
      <w:r>
        <w:rPr>
          <w:rFonts w:asciiTheme="minorHAnsi" w:hAnsiTheme="minorHAnsi" w:cstheme="minorHAnsi"/>
        </w:rPr>
        <w:t>one off</w:t>
      </w:r>
      <w:proofErr w:type="gramEnd"/>
      <w:r>
        <w:rPr>
          <w:rFonts w:asciiTheme="minorHAnsi" w:hAnsiTheme="minorHAnsi" w:cstheme="minorHAnsi"/>
        </w:rPr>
        <w:t xml:space="preserve"> incident if the misuse of power is significant.</w:t>
      </w:r>
    </w:p>
    <w:p w14:paraId="50D47652" w14:textId="28A13AFD" w:rsidR="00B45EF1" w:rsidRPr="00D6569E" w:rsidRDefault="00B45EF1" w:rsidP="00B45EF1">
      <w:pPr>
        <w:autoSpaceDE w:val="0"/>
        <w:autoSpaceDN w:val="0"/>
        <w:adjustRightInd w:val="0"/>
        <w:ind w:firstLine="360"/>
        <w:rPr>
          <w:rFonts w:asciiTheme="minorHAnsi" w:hAnsiTheme="minorHAnsi" w:cstheme="minorHAnsi"/>
        </w:rPr>
      </w:pPr>
      <w:r w:rsidRPr="00D6569E">
        <w:rPr>
          <w:rFonts w:asciiTheme="minorHAnsi" w:hAnsiTheme="minorHAnsi" w:cstheme="minorHAnsi"/>
        </w:rPr>
        <w:t>Bullying generally takes one of four forms:</w:t>
      </w:r>
    </w:p>
    <w:p w14:paraId="01CC1018" w14:textId="77777777" w:rsidR="00B45EF1" w:rsidRPr="00D6569E" w:rsidRDefault="00B45EF1" w:rsidP="004300BC">
      <w:pPr>
        <w:pStyle w:val="ListParagraph"/>
        <w:numPr>
          <w:ilvl w:val="0"/>
          <w:numId w:val="27"/>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Indirect being unfriendly, spreading rumours, excluding, tormenting (</w:t>
      </w:r>
      <w:proofErr w:type="gramStart"/>
      <w:r w:rsidRPr="00D6569E">
        <w:rPr>
          <w:rFonts w:asciiTheme="minorHAnsi" w:hAnsiTheme="minorHAnsi" w:cstheme="minorHAnsi"/>
        </w:rPr>
        <w:t>e.g.</w:t>
      </w:r>
      <w:proofErr w:type="gramEnd"/>
      <w:r w:rsidRPr="00D6569E">
        <w:rPr>
          <w:rFonts w:asciiTheme="minorHAnsi" w:hAnsiTheme="minorHAnsi" w:cstheme="minorHAnsi"/>
        </w:rPr>
        <w:t xml:space="preserve"> hiding bags or books)</w:t>
      </w:r>
    </w:p>
    <w:p w14:paraId="0C921634" w14:textId="77777777" w:rsidR="00B45EF1" w:rsidRPr="00D6569E" w:rsidRDefault="00B45EF1" w:rsidP="004300BC">
      <w:pPr>
        <w:pStyle w:val="ListParagraph"/>
        <w:numPr>
          <w:ilvl w:val="0"/>
          <w:numId w:val="27"/>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Physical pushing, kicking, hitting, punching, slapping or any form of violence</w:t>
      </w:r>
    </w:p>
    <w:p w14:paraId="5B6A862F" w14:textId="77777777" w:rsidR="00B45EF1" w:rsidRPr="00D6569E" w:rsidRDefault="00B45EF1" w:rsidP="004300BC">
      <w:pPr>
        <w:pStyle w:val="ListParagraph"/>
        <w:numPr>
          <w:ilvl w:val="0"/>
          <w:numId w:val="27"/>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Verbal name-calling, teasing, threats, sarcasm</w:t>
      </w:r>
    </w:p>
    <w:p w14:paraId="4BDDE4A4" w14:textId="32D8D0DB" w:rsidR="00B45EF1" w:rsidRDefault="00B45EF1" w:rsidP="004300BC">
      <w:pPr>
        <w:pStyle w:val="ListParagraph"/>
        <w:numPr>
          <w:ilvl w:val="0"/>
          <w:numId w:val="27"/>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 xml:space="preserve">Cyber Bullying - All areas of internet misuse, such as nasty and/or threatening emails, misuse of blogs, gaming websites, internet chat rooms and instant messaging; Mobile threats by text messaging &amp; calls; Misuse of associated technology, </w:t>
      </w:r>
      <w:proofErr w:type="gramStart"/>
      <w:r w:rsidRPr="00D6569E">
        <w:rPr>
          <w:rFonts w:asciiTheme="minorHAnsi" w:hAnsiTheme="minorHAnsi" w:cstheme="minorHAnsi"/>
        </w:rPr>
        <w:t>i.e.</w:t>
      </w:r>
      <w:proofErr w:type="gramEnd"/>
      <w:r w:rsidRPr="00D6569E">
        <w:rPr>
          <w:rFonts w:asciiTheme="minorHAnsi" w:hAnsiTheme="minorHAnsi" w:cstheme="minorHAnsi"/>
        </w:rPr>
        <w:t xml:space="preserve"> camera and video facilities</w:t>
      </w:r>
    </w:p>
    <w:p w14:paraId="42D12E5C" w14:textId="77777777" w:rsidR="00B45EF1" w:rsidRPr="00B45EF1" w:rsidRDefault="00B45EF1" w:rsidP="00B45EF1">
      <w:pPr>
        <w:pStyle w:val="ListParagraph"/>
        <w:autoSpaceDE w:val="0"/>
        <w:autoSpaceDN w:val="0"/>
        <w:adjustRightInd w:val="0"/>
        <w:spacing w:after="0" w:line="240" w:lineRule="auto"/>
        <w:ind w:left="1140"/>
        <w:contextualSpacing/>
        <w:rPr>
          <w:rFonts w:asciiTheme="minorHAnsi" w:hAnsiTheme="minorHAnsi" w:cstheme="minorHAnsi"/>
        </w:rPr>
      </w:pPr>
    </w:p>
    <w:p w14:paraId="041C1B4C" w14:textId="19DE9163" w:rsidR="00B45EF1" w:rsidRPr="00D6569E" w:rsidRDefault="00B45EF1" w:rsidP="00B45EF1">
      <w:pPr>
        <w:autoSpaceDE w:val="0"/>
        <w:autoSpaceDN w:val="0"/>
        <w:adjustRightInd w:val="0"/>
        <w:rPr>
          <w:rFonts w:asciiTheme="minorHAnsi" w:hAnsiTheme="minorHAnsi" w:cstheme="minorHAnsi"/>
        </w:rPr>
      </w:pPr>
      <w:r>
        <w:rPr>
          <w:rFonts w:asciiTheme="minorHAnsi" w:hAnsiTheme="minorHAnsi" w:cstheme="minorHAnsi"/>
        </w:rPr>
        <w:t xml:space="preserve">       </w:t>
      </w:r>
      <w:r w:rsidRPr="00D6569E">
        <w:rPr>
          <w:rFonts w:asciiTheme="minorHAnsi" w:hAnsiTheme="minorHAnsi" w:cstheme="minorHAnsi"/>
        </w:rPr>
        <w:t>Although not an exhaustive list, common examples of bullying include:</w:t>
      </w:r>
    </w:p>
    <w:p w14:paraId="454FEA0E" w14:textId="77777777" w:rsidR="00B45EF1" w:rsidRPr="00D6569E" w:rsidRDefault="00B45EF1" w:rsidP="004300BC">
      <w:pPr>
        <w:pStyle w:val="ListParagraph"/>
        <w:numPr>
          <w:ilvl w:val="0"/>
          <w:numId w:val="28"/>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 xml:space="preserve">Bullying related to race, </w:t>
      </w:r>
      <w:proofErr w:type="gramStart"/>
      <w:r w:rsidRPr="00D6569E">
        <w:rPr>
          <w:rFonts w:asciiTheme="minorHAnsi" w:hAnsiTheme="minorHAnsi" w:cstheme="minorHAnsi"/>
        </w:rPr>
        <w:t>religion</w:t>
      </w:r>
      <w:proofErr w:type="gramEnd"/>
      <w:r w:rsidRPr="00D6569E">
        <w:rPr>
          <w:rFonts w:asciiTheme="minorHAnsi" w:hAnsiTheme="minorHAnsi" w:cstheme="minorHAnsi"/>
        </w:rPr>
        <w:t xml:space="preserve"> or culture</w:t>
      </w:r>
    </w:p>
    <w:p w14:paraId="25D304D0" w14:textId="77777777" w:rsidR="00B45EF1" w:rsidRPr="00D6569E" w:rsidRDefault="00B45EF1" w:rsidP="004300BC">
      <w:pPr>
        <w:pStyle w:val="ListParagraph"/>
        <w:numPr>
          <w:ilvl w:val="0"/>
          <w:numId w:val="28"/>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Homophobic, sexist, sexual or trans-phobic bullying</w:t>
      </w:r>
    </w:p>
    <w:p w14:paraId="2B6C5E5B" w14:textId="77777777" w:rsidR="00B45EF1" w:rsidRPr="00D6569E" w:rsidRDefault="00B45EF1" w:rsidP="004300BC">
      <w:pPr>
        <w:pStyle w:val="ListParagraph"/>
        <w:numPr>
          <w:ilvl w:val="0"/>
          <w:numId w:val="28"/>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 xml:space="preserve">Bullying based on disability, ability, gender, appearance or </w:t>
      </w:r>
      <w:proofErr w:type="gramStart"/>
      <w:r w:rsidRPr="00D6569E">
        <w:rPr>
          <w:rFonts w:asciiTheme="minorHAnsi" w:hAnsiTheme="minorHAnsi" w:cstheme="minorHAnsi"/>
        </w:rPr>
        <w:t>circumstance</w:t>
      </w:r>
      <w:proofErr w:type="gramEnd"/>
    </w:p>
    <w:p w14:paraId="776C84C6" w14:textId="77777777" w:rsidR="00B45EF1" w:rsidRPr="00D6569E" w:rsidRDefault="00B45EF1" w:rsidP="00B45EF1">
      <w:pPr>
        <w:autoSpaceDE w:val="0"/>
        <w:autoSpaceDN w:val="0"/>
        <w:adjustRightInd w:val="0"/>
        <w:rPr>
          <w:rFonts w:asciiTheme="minorHAnsi" w:hAnsiTheme="minorHAnsi" w:cstheme="minorHAnsi"/>
        </w:rPr>
      </w:pPr>
    </w:p>
    <w:p w14:paraId="2B6BF96A" w14:textId="377741A8" w:rsidR="00B45EF1" w:rsidRPr="00D6569E" w:rsidRDefault="00B45EF1" w:rsidP="00B45EF1">
      <w:pPr>
        <w:autoSpaceDE w:val="0"/>
        <w:autoSpaceDN w:val="0"/>
        <w:adjustRightInd w:val="0"/>
        <w:rPr>
          <w:rFonts w:asciiTheme="minorHAnsi" w:hAnsiTheme="minorHAnsi" w:cstheme="minorHAnsi"/>
          <w:b/>
          <w:bCs/>
        </w:rPr>
      </w:pPr>
      <w:r>
        <w:rPr>
          <w:rFonts w:asciiTheme="minorHAnsi" w:hAnsiTheme="minorHAnsi" w:cstheme="minorHAnsi"/>
          <w:b/>
          <w:bCs/>
        </w:rPr>
        <w:t>3</w:t>
      </w:r>
      <w:r w:rsidRPr="00D6569E">
        <w:rPr>
          <w:rFonts w:asciiTheme="minorHAnsi" w:hAnsiTheme="minorHAnsi" w:cstheme="minorHAnsi"/>
          <w:b/>
          <w:bCs/>
        </w:rPr>
        <w:t>.1 Why is it Important to Respond to Bullying?</w:t>
      </w:r>
    </w:p>
    <w:p w14:paraId="684C2894" w14:textId="77777777" w:rsidR="00B45EF1" w:rsidRPr="00D6569E" w:rsidRDefault="00B45EF1" w:rsidP="004300BC">
      <w:pPr>
        <w:pStyle w:val="ListParagraph"/>
        <w:numPr>
          <w:ilvl w:val="0"/>
          <w:numId w:val="29"/>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Bullying hurts.  No one deserves to be bullied.  Everybody has the right to be treated with respect.</w:t>
      </w:r>
    </w:p>
    <w:p w14:paraId="4CBDA422" w14:textId="77777777" w:rsidR="00B45EF1" w:rsidRPr="00D6569E" w:rsidRDefault="00B45EF1" w:rsidP="004300BC">
      <w:pPr>
        <w:pStyle w:val="ListParagraph"/>
        <w:numPr>
          <w:ilvl w:val="0"/>
          <w:numId w:val="29"/>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Pupils who are bullying need to learn different ways of behaving.</w:t>
      </w:r>
    </w:p>
    <w:p w14:paraId="3CB2129E" w14:textId="031D8872" w:rsidR="00B45EF1" w:rsidRDefault="00B45EF1" w:rsidP="004300BC">
      <w:pPr>
        <w:pStyle w:val="ListParagraph"/>
        <w:numPr>
          <w:ilvl w:val="0"/>
          <w:numId w:val="29"/>
        </w:numPr>
        <w:autoSpaceDE w:val="0"/>
        <w:autoSpaceDN w:val="0"/>
        <w:adjustRightInd w:val="0"/>
        <w:spacing w:after="0" w:line="240" w:lineRule="auto"/>
        <w:contextualSpacing/>
        <w:rPr>
          <w:rFonts w:asciiTheme="minorHAnsi" w:hAnsiTheme="minorHAnsi" w:cstheme="minorHAnsi"/>
        </w:rPr>
      </w:pPr>
      <w:r w:rsidRPr="00D6569E">
        <w:rPr>
          <w:rFonts w:asciiTheme="minorHAnsi" w:hAnsiTheme="minorHAnsi" w:cstheme="minorHAnsi"/>
        </w:rPr>
        <w:t>We all have a responsibility to respond promptly and effectively to issues of bullying.</w:t>
      </w:r>
    </w:p>
    <w:p w14:paraId="1F0831F1"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rPr>
      </w:pPr>
    </w:p>
    <w:p w14:paraId="6CE46C58" w14:textId="3DE73D1E" w:rsidR="00B45EF1" w:rsidRDefault="00B45EF1" w:rsidP="004300BC">
      <w:pPr>
        <w:pStyle w:val="ListParagraph"/>
        <w:numPr>
          <w:ilvl w:val="0"/>
          <w:numId w:val="26"/>
        </w:numPr>
        <w:spacing w:after="0" w:line="240" w:lineRule="auto"/>
        <w:contextualSpacing/>
        <w:rPr>
          <w:rFonts w:asciiTheme="minorHAnsi" w:hAnsiTheme="minorHAnsi" w:cstheme="minorHAnsi"/>
          <w:b/>
          <w:bCs/>
        </w:rPr>
      </w:pPr>
      <w:r w:rsidRPr="00D6569E">
        <w:rPr>
          <w:rFonts w:asciiTheme="minorHAnsi" w:hAnsiTheme="minorHAnsi" w:cstheme="minorHAnsi"/>
          <w:b/>
          <w:bCs/>
        </w:rPr>
        <w:t>Objectives of this Policy</w:t>
      </w:r>
    </w:p>
    <w:p w14:paraId="6B208D93" w14:textId="77777777" w:rsidR="00B45EF1" w:rsidRPr="00B45EF1" w:rsidRDefault="00B45EF1" w:rsidP="00B45EF1">
      <w:pPr>
        <w:pStyle w:val="ListParagraph"/>
        <w:spacing w:after="0" w:line="240" w:lineRule="auto"/>
        <w:ind w:left="360"/>
        <w:contextualSpacing/>
        <w:rPr>
          <w:rFonts w:asciiTheme="minorHAnsi" w:hAnsiTheme="minorHAnsi" w:cstheme="minorHAnsi"/>
          <w:b/>
          <w:bCs/>
        </w:rPr>
      </w:pPr>
    </w:p>
    <w:p w14:paraId="121D57DE" w14:textId="77777777" w:rsidR="00B45EF1" w:rsidRPr="00D6569E" w:rsidRDefault="00B45EF1" w:rsidP="004300BC">
      <w:pPr>
        <w:pStyle w:val="ListParagraph"/>
        <w:numPr>
          <w:ilvl w:val="0"/>
          <w:numId w:val="1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All governors, teaching and non-teaching staff, pupils and parents should have an understanding of what bullying </w:t>
      </w:r>
      <w:proofErr w:type="gramStart"/>
      <w:r w:rsidRPr="00D6569E">
        <w:rPr>
          <w:rFonts w:asciiTheme="minorHAnsi" w:hAnsiTheme="minorHAnsi" w:cstheme="minorHAnsi"/>
          <w:color w:val="000000"/>
        </w:rPr>
        <w:t>is</w:t>
      </w:r>
      <w:proofErr w:type="gramEnd"/>
    </w:p>
    <w:p w14:paraId="0AC0A8B5" w14:textId="77777777" w:rsidR="00B45EF1" w:rsidRPr="00D6569E" w:rsidRDefault="00B45EF1" w:rsidP="004300BC">
      <w:pPr>
        <w:pStyle w:val="ListParagraph"/>
        <w:numPr>
          <w:ilvl w:val="0"/>
          <w:numId w:val="1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All governors, teaching and non-teaching staff should be aware and understand the school anti-bullying policy and follow it when bullying is reported</w:t>
      </w:r>
    </w:p>
    <w:p w14:paraId="1C14DF0E" w14:textId="77777777" w:rsidR="00B45EF1" w:rsidRPr="00D6569E" w:rsidRDefault="00B45EF1" w:rsidP="004300BC">
      <w:pPr>
        <w:pStyle w:val="ListParagraph"/>
        <w:numPr>
          <w:ilvl w:val="0"/>
          <w:numId w:val="1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All pupils and parents should know what the school policy is on bullying, and what they should do if bullying arises</w:t>
      </w:r>
    </w:p>
    <w:p w14:paraId="67BDD182" w14:textId="77777777" w:rsidR="00B45EF1" w:rsidRPr="00D6569E" w:rsidRDefault="00B45EF1" w:rsidP="004300BC">
      <w:pPr>
        <w:pStyle w:val="ListParagraph"/>
        <w:numPr>
          <w:ilvl w:val="0"/>
          <w:numId w:val="1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As a school we take bullying seriously.  Pupils and parents should be assured that they will be supported when bullying is reported</w:t>
      </w:r>
    </w:p>
    <w:p w14:paraId="781B559E" w14:textId="77777777" w:rsidR="00B45EF1" w:rsidRPr="00D6569E" w:rsidRDefault="00B45EF1" w:rsidP="004300BC">
      <w:pPr>
        <w:pStyle w:val="ListParagraph"/>
        <w:numPr>
          <w:ilvl w:val="0"/>
          <w:numId w:val="1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To ensure that incidences of bullying are dealt with robustly and that victims and </w:t>
      </w:r>
      <w:proofErr w:type="spellStart"/>
      <w:r w:rsidRPr="00D6569E">
        <w:rPr>
          <w:rFonts w:asciiTheme="minorHAnsi" w:hAnsiTheme="minorHAnsi" w:cstheme="minorHAnsi"/>
          <w:color w:val="000000"/>
        </w:rPr>
        <w:t>perpitrators</w:t>
      </w:r>
      <w:proofErr w:type="spellEnd"/>
      <w:r w:rsidRPr="00D6569E">
        <w:rPr>
          <w:rFonts w:asciiTheme="minorHAnsi" w:hAnsiTheme="minorHAnsi" w:cstheme="minorHAnsi"/>
          <w:color w:val="000000"/>
        </w:rPr>
        <w:t xml:space="preserve"> receive appropriate support</w:t>
      </w:r>
    </w:p>
    <w:p w14:paraId="4BB09618" w14:textId="5AE42CE6" w:rsidR="00B45EF1" w:rsidRDefault="00B45EF1" w:rsidP="00B45EF1">
      <w:pPr>
        <w:autoSpaceDE w:val="0"/>
        <w:autoSpaceDN w:val="0"/>
        <w:adjustRightInd w:val="0"/>
        <w:rPr>
          <w:rFonts w:asciiTheme="minorHAnsi" w:hAnsiTheme="minorHAnsi" w:cstheme="minorHAnsi"/>
          <w:color w:val="000000"/>
        </w:rPr>
      </w:pPr>
    </w:p>
    <w:p w14:paraId="7E9B4DFD" w14:textId="270BEC55" w:rsidR="00B45EF1" w:rsidRDefault="00B45EF1" w:rsidP="00B45EF1">
      <w:pPr>
        <w:autoSpaceDE w:val="0"/>
        <w:autoSpaceDN w:val="0"/>
        <w:adjustRightInd w:val="0"/>
        <w:rPr>
          <w:rFonts w:asciiTheme="minorHAnsi" w:hAnsiTheme="minorHAnsi" w:cstheme="minorHAnsi"/>
          <w:color w:val="000000"/>
        </w:rPr>
      </w:pPr>
    </w:p>
    <w:p w14:paraId="0F763174" w14:textId="77777777" w:rsidR="00B45EF1" w:rsidRPr="00D6569E" w:rsidRDefault="00B45EF1" w:rsidP="00B45EF1">
      <w:pPr>
        <w:autoSpaceDE w:val="0"/>
        <w:autoSpaceDN w:val="0"/>
        <w:adjustRightInd w:val="0"/>
        <w:rPr>
          <w:rFonts w:asciiTheme="minorHAnsi" w:hAnsiTheme="minorHAnsi" w:cstheme="minorHAnsi"/>
          <w:color w:val="000000"/>
        </w:rPr>
      </w:pPr>
    </w:p>
    <w:p w14:paraId="172672BA" w14:textId="768D6E57" w:rsidR="00B45EF1" w:rsidRDefault="00B45EF1" w:rsidP="004300BC">
      <w:pPr>
        <w:pStyle w:val="ListParagraph"/>
        <w:numPr>
          <w:ilvl w:val="0"/>
          <w:numId w:val="26"/>
        </w:numPr>
        <w:tabs>
          <w:tab w:val="left" w:pos="142"/>
        </w:tabs>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lastRenderedPageBreak/>
        <w:t>Implementation</w:t>
      </w:r>
    </w:p>
    <w:p w14:paraId="2ACEEDE7" w14:textId="77777777" w:rsidR="00B45EF1" w:rsidRPr="00B45EF1" w:rsidRDefault="00B45EF1" w:rsidP="00B45EF1">
      <w:pPr>
        <w:pStyle w:val="ListParagraph"/>
        <w:tabs>
          <w:tab w:val="left" w:pos="142"/>
        </w:tabs>
        <w:autoSpaceDE w:val="0"/>
        <w:autoSpaceDN w:val="0"/>
        <w:adjustRightInd w:val="0"/>
        <w:spacing w:after="0" w:line="240" w:lineRule="auto"/>
        <w:ind w:left="360"/>
        <w:contextualSpacing/>
        <w:rPr>
          <w:rFonts w:asciiTheme="minorHAnsi" w:hAnsiTheme="minorHAnsi" w:cstheme="minorHAnsi"/>
          <w:b/>
          <w:bCs/>
          <w:color w:val="000000"/>
        </w:rPr>
      </w:pPr>
    </w:p>
    <w:p w14:paraId="390C12C7" w14:textId="77777777" w:rsidR="00B45EF1" w:rsidRPr="00D6569E" w:rsidRDefault="00B45EF1" w:rsidP="00B45EF1">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All instances of bullying will be dealt with appropriately using the Academy’s Behaviour and</w:t>
      </w:r>
    </w:p>
    <w:p w14:paraId="6DC80B96" w14:textId="5B70122E" w:rsidR="00B45EF1" w:rsidRPr="00D6569E" w:rsidRDefault="00B45EF1" w:rsidP="00B45EF1">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Exclusions policies as appropriate. The following steps may be taken when dealing with incidents:</w:t>
      </w:r>
    </w:p>
    <w:p w14:paraId="2E7167A3"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If a bullying incident is observed by a member of staff, they should intervene immediately and report the incident to the relevant member of the Student Support Team</w:t>
      </w:r>
    </w:p>
    <w:p w14:paraId="4FA1B2A7"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 clear and precise account of the incident will be recorded</w:t>
      </w:r>
    </w:p>
    <w:p w14:paraId="094F93BA"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The relevant member of Student Support Team will interview all concerned and will record the incident</w:t>
      </w:r>
    </w:p>
    <w:p w14:paraId="4CE2FEFE"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Heads of Year and Form Teachers, will be kept informed and if it persists the form tutor will advise the appropriate subject teachers</w:t>
      </w:r>
    </w:p>
    <w:p w14:paraId="3B5D277F"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Both the victim’s parents and the perpetrator(s) parent’s will be informed as soon as is practicable</w:t>
      </w:r>
    </w:p>
    <w:p w14:paraId="7FC10913" w14:textId="77777777" w:rsidR="00B45EF1" w:rsidRPr="00D6569E" w:rsidRDefault="00B45EF1" w:rsidP="004300BC">
      <w:pPr>
        <w:pStyle w:val="ListParagraph"/>
        <w:numPr>
          <w:ilvl w:val="0"/>
          <w:numId w:val="16"/>
        </w:numPr>
        <w:autoSpaceDE w:val="0"/>
        <w:autoSpaceDN w:val="0"/>
        <w:adjustRightInd w:val="0"/>
        <w:spacing w:after="0" w:line="240" w:lineRule="auto"/>
        <w:contextualSpacing/>
        <w:rPr>
          <w:rFonts w:asciiTheme="minorHAnsi" w:eastAsia="SymbolMT" w:hAnsiTheme="minorHAnsi" w:cstheme="minorHAnsi"/>
          <w:color w:val="000000"/>
        </w:rPr>
      </w:pPr>
      <w:r w:rsidRPr="00D6569E">
        <w:rPr>
          <w:rFonts w:asciiTheme="minorHAnsi" w:hAnsiTheme="minorHAnsi" w:cstheme="minorHAnsi"/>
          <w:color w:val="000000"/>
        </w:rPr>
        <w:t>Punitive measures will be used as appropriate and in accordance with the Academy’s Behaviour and Exclusions policies</w:t>
      </w:r>
      <w:r w:rsidRPr="00D6569E">
        <w:rPr>
          <w:rFonts w:asciiTheme="minorHAnsi" w:eastAsia="SymbolMT" w:hAnsiTheme="minorHAnsi" w:cstheme="minorHAnsi"/>
          <w:color w:val="000000"/>
        </w:rPr>
        <w:t xml:space="preserve"> </w:t>
      </w:r>
    </w:p>
    <w:p w14:paraId="5534CCFF" w14:textId="5156AEA0" w:rsidR="00B45EF1" w:rsidRDefault="00B45EF1" w:rsidP="004300BC">
      <w:pPr>
        <w:pStyle w:val="ListParagraph"/>
        <w:numPr>
          <w:ilvl w:val="0"/>
          <w:numId w:val="16"/>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If necessary and appropriate, the Community Youth Team Police Officer will be consulted</w:t>
      </w:r>
    </w:p>
    <w:p w14:paraId="05761D73"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color w:val="000000"/>
        </w:rPr>
      </w:pPr>
    </w:p>
    <w:p w14:paraId="29499165" w14:textId="40C2C594"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Victims</w:t>
      </w:r>
    </w:p>
    <w:p w14:paraId="0B228E0B"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0325135F" w14:textId="4FCC2209" w:rsidR="00B45EF1" w:rsidRPr="00D6569E" w:rsidRDefault="00B45EF1" w:rsidP="00B45EF1">
      <w:pPr>
        <w:autoSpaceDE w:val="0"/>
        <w:autoSpaceDN w:val="0"/>
        <w:adjustRightInd w:val="0"/>
        <w:ind w:firstLine="360"/>
        <w:rPr>
          <w:rFonts w:asciiTheme="minorHAnsi" w:hAnsiTheme="minorHAnsi" w:cstheme="minorHAnsi"/>
          <w:iCs/>
          <w:color w:val="000000"/>
        </w:rPr>
      </w:pPr>
      <w:r w:rsidRPr="00D6569E">
        <w:rPr>
          <w:rFonts w:asciiTheme="minorHAnsi" w:hAnsiTheme="minorHAnsi" w:cstheme="minorHAnsi"/>
          <w:iCs/>
          <w:color w:val="000000"/>
        </w:rPr>
        <w:t>Pupils who have been bullied will be supported by:</w:t>
      </w:r>
    </w:p>
    <w:p w14:paraId="4064C9BA"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Offering an immediate opportunity to discuss the experience with member of the Student Support team or another member of staff if they feel more comfortable doing so</w:t>
      </w:r>
    </w:p>
    <w:p w14:paraId="759BB079"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Being reassured that it is not their fault that they have been bullied and that no-one has the right to make them feel hurt</w:t>
      </w:r>
    </w:p>
    <w:p w14:paraId="70CE02DF"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Offering continuous support</w:t>
      </w:r>
    </w:p>
    <w:p w14:paraId="2A511B07"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Restoring self-esteem and confidence If it is appropriate, the Academy will facilitate a process of restorative justice and/ or mediation via the Community Youth Team Police Officer</w:t>
      </w:r>
    </w:p>
    <w:p w14:paraId="04869252"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Where appropriate, mediation can be extended to other individuals linked to the bullying including the parents and families of the victim / perpetrator</w:t>
      </w:r>
    </w:p>
    <w:p w14:paraId="39A7FECC"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Multi-agency involvement if it is required to support the victim in any way</w:t>
      </w:r>
    </w:p>
    <w:p w14:paraId="7CE6BBFC"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Use of materials such as ‘assertiveness training’ to build the victim’s confidence</w:t>
      </w:r>
    </w:p>
    <w:p w14:paraId="3AC6B79F"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Ensuring that they can rebuild their confidence by using trusted students as their supporters and advocates, through lunch club and the Academy library which provide a nurturing environment for vulnerable students</w:t>
      </w:r>
    </w:p>
    <w:p w14:paraId="747F1903" w14:textId="77777777" w:rsidR="00B45EF1" w:rsidRPr="00D6569E"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By listening to them and seeking creative and constructive ways to meet their personal needs in terms of support</w:t>
      </w:r>
    </w:p>
    <w:p w14:paraId="625516AE" w14:textId="49BDF165" w:rsidR="00B45EF1" w:rsidRDefault="00B45EF1" w:rsidP="004300BC">
      <w:pPr>
        <w:pStyle w:val="ListParagraph"/>
        <w:numPr>
          <w:ilvl w:val="0"/>
          <w:numId w:val="17"/>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The team of in-school anti-bullying ambassadors, these are a group of voluntary students who have been trained by the Diana Award Organisation in helping and supporting victims of bullying.  The ambassadors are available at all social times and also run an anonymous ‘bullying box’ service where students can report bullying in writing and issues can be escalated to senior members of staff for </w:t>
      </w:r>
      <w:proofErr w:type="gramStart"/>
      <w:r w:rsidRPr="00D6569E">
        <w:rPr>
          <w:rFonts w:asciiTheme="minorHAnsi" w:hAnsiTheme="minorHAnsi" w:cstheme="minorHAnsi"/>
          <w:color w:val="000000"/>
        </w:rPr>
        <w:t>investigation</w:t>
      </w:r>
      <w:proofErr w:type="gramEnd"/>
    </w:p>
    <w:p w14:paraId="16E27B99"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color w:val="000000"/>
        </w:rPr>
      </w:pPr>
    </w:p>
    <w:p w14:paraId="2F984175" w14:textId="014E6031"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Perpetrators</w:t>
      </w:r>
    </w:p>
    <w:p w14:paraId="36CCF731"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39A58DC4" w14:textId="4D9FE884" w:rsidR="00B45EF1" w:rsidRPr="00D6569E" w:rsidRDefault="00B45EF1" w:rsidP="00B45EF1">
      <w:pPr>
        <w:autoSpaceDE w:val="0"/>
        <w:autoSpaceDN w:val="0"/>
        <w:adjustRightInd w:val="0"/>
        <w:ind w:firstLine="360"/>
        <w:rPr>
          <w:rFonts w:asciiTheme="minorHAnsi" w:hAnsiTheme="minorHAnsi" w:cstheme="minorHAnsi"/>
          <w:iCs/>
          <w:color w:val="000000"/>
        </w:rPr>
      </w:pPr>
      <w:r w:rsidRPr="00D6569E">
        <w:rPr>
          <w:rFonts w:asciiTheme="minorHAnsi" w:hAnsiTheme="minorHAnsi" w:cstheme="minorHAnsi"/>
          <w:iCs/>
          <w:color w:val="000000"/>
        </w:rPr>
        <w:t>Pupils who have bullied will be helped by:</w:t>
      </w:r>
    </w:p>
    <w:p w14:paraId="1F3C77BD"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Discussing what happened</w:t>
      </w:r>
    </w:p>
    <w:p w14:paraId="6DCA57D6"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Discovering why the pupil became involved</w:t>
      </w:r>
    </w:p>
    <w:p w14:paraId="0698A634"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Establishing the </w:t>
      </w:r>
      <w:proofErr w:type="gramStart"/>
      <w:r w:rsidRPr="00D6569E">
        <w:rPr>
          <w:rFonts w:asciiTheme="minorHAnsi" w:hAnsiTheme="minorHAnsi" w:cstheme="minorHAnsi"/>
          <w:color w:val="000000"/>
        </w:rPr>
        <w:t>wrong doing</w:t>
      </w:r>
      <w:proofErr w:type="gramEnd"/>
      <w:r w:rsidRPr="00D6569E">
        <w:rPr>
          <w:rFonts w:asciiTheme="minorHAnsi" w:hAnsiTheme="minorHAnsi" w:cstheme="minorHAnsi"/>
          <w:color w:val="000000"/>
        </w:rPr>
        <w:t xml:space="preserve"> and the need to change and reflecting on the impact/ distress caused to the victim</w:t>
      </w:r>
    </w:p>
    <w:p w14:paraId="292CDD4D"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Informing parents or guardians to help change the attitude and behaviour of the perpetrator</w:t>
      </w:r>
    </w:p>
    <w:p w14:paraId="3932A698"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If it is appropriate, the Academy will facilitate a process of restorative practise and/ or mediation via the Community Youth Team Police Officer</w:t>
      </w:r>
    </w:p>
    <w:p w14:paraId="672DE3F7"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Where appropriate, mediation can be extended to other individuals linked to the bullying including the parents and families of the victim/ perpetrator</w:t>
      </w:r>
    </w:p>
    <w:p w14:paraId="668F7742"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lastRenderedPageBreak/>
        <w:t>Multi-agency involvement if it is required to support the perpetrator in any way, as we recognize that often there are triggers which can lead to bullying behaviours being exhibited.  These can include feelings of low self-worth, being bullied themselves and / or social pressures.</w:t>
      </w:r>
    </w:p>
    <w:p w14:paraId="28DF1AD6" w14:textId="77777777" w:rsidR="00B45EF1" w:rsidRPr="00D6569E"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School based conduct contract</w:t>
      </w:r>
    </w:p>
    <w:p w14:paraId="54670055" w14:textId="59A46DF8" w:rsidR="00B45EF1" w:rsidRDefault="00B45EF1" w:rsidP="004300BC">
      <w:pPr>
        <w:pStyle w:val="ListParagraph"/>
        <w:numPr>
          <w:ilvl w:val="0"/>
          <w:numId w:val="18"/>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Behaviour contact enforced by SYP</w:t>
      </w:r>
    </w:p>
    <w:p w14:paraId="141B95E4"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color w:val="000000"/>
        </w:rPr>
      </w:pPr>
    </w:p>
    <w:p w14:paraId="105779DB" w14:textId="24499136" w:rsidR="00B45EF1" w:rsidRPr="00D6569E" w:rsidRDefault="00B45EF1" w:rsidP="00B45EF1">
      <w:pPr>
        <w:autoSpaceDE w:val="0"/>
        <w:autoSpaceDN w:val="0"/>
        <w:adjustRightInd w:val="0"/>
        <w:ind w:firstLine="360"/>
        <w:rPr>
          <w:rFonts w:asciiTheme="minorHAnsi" w:hAnsiTheme="minorHAnsi" w:cstheme="minorHAnsi"/>
          <w:iCs/>
          <w:color w:val="000000"/>
        </w:rPr>
      </w:pPr>
      <w:r w:rsidRPr="00D6569E">
        <w:rPr>
          <w:rFonts w:asciiTheme="minorHAnsi" w:hAnsiTheme="minorHAnsi" w:cstheme="minorHAnsi"/>
          <w:iCs/>
          <w:color w:val="000000"/>
        </w:rPr>
        <w:t>The following disciplinary steps can be taken:</w:t>
      </w:r>
    </w:p>
    <w:p w14:paraId="06EA7205"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Robust warnings to cease offending</w:t>
      </w:r>
    </w:p>
    <w:p w14:paraId="6B24EAC7"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Loss of Social Times and / or Detention</w:t>
      </w:r>
    </w:p>
    <w:p w14:paraId="024FC0A5"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Exclusion from certain areas of school premises</w:t>
      </w:r>
    </w:p>
    <w:p w14:paraId="489E203B"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Restorative Practise Procedures including ‘Academy or Community Service’</w:t>
      </w:r>
    </w:p>
    <w:p w14:paraId="75474A4E"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Internal Exclusion</w:t>
      </w:r>
    </w:p>
    <w:p w14:paraId="4AFA7F22" w14:textId="77777777" w:rsidR="00B45EF1" w:rsidRPr="00D6569E"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iCs/>
          <w:color w:val="000000"/>
        </w:rPr>
        <w:t xml:space="preserve">Fixed Term Exclusions </w:t>
      </w:r>
    </w:p>
    <w:p w14:paraId="287A5B8C" w14:textId="77C6E705" w:rsidR="00B45EF1" w:rsidRPr="00B45EF1" w:rsidRDefault="00B45EF1" w:rsidP="004300BC">
      <w:pPr>
        <w:pStyle w:val="ListParagraph"/>
        <w:numPr>
          <w:ilvl w:val="0"/>
          <w:numId w:val="30"/>
        </w:numPr>
        <w:autoSpaceDE w:val="0"/>
        <w:autoSpaceDN w:val="0"/>
        <w:adjustRightInd w:val="0"/>
        <w:spacing w:after="0" w:line="240" w:lineRule="auto"/>
        <w:contextualSpacing/>
        <w:rPr>
          <w:rFonts w:asciiTheme="minorHAnsi" w:hAnsiTheme="minorHAnsi" w:cstheme="minorHAnsi"/>
          <w:iCs/>
          <w:color w:val="000000"/>
        </w:rPr>
      </w:pPr>
      <w:r w:rsidRPr="00D6569E">
        <w:rPr>
          <w:rFonts w:asciiTheme="minorHAnsi" w:hAnsiTheme="minorHAnsi" w:cstheme="minorHAnsi"/>
          <w:color w:val="000000"/>
        </w:rPr>
        <w:t>Permanent exclusion</w:t>
      </w:r>
    </w:p>
    <w:p w14:paraId="24999D9C"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iCs/>
          <w:color w:val="000000"/>
        </w:rPr>
      </w:pPr>
    </w:p>
    <w:p w14:paraId="796192CA" w14:textId="7D8C6666" w:rsidR="00B45EF1" w:rsidRPr="00B45EF1"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Within the curriculum the school will raise the awareness of the nature of bullying through inclusion in PSHE, tutorial time, </w:t>
      </w:r>
      <w:proofErr w:type="gramStart"/>
      <w:r w:rsidRPr="00D6569E">
        <w:rPr>
          <w:rFonts w:asciiTheme="minorHAnsi" w:hAnsiTheme="minorHAnsi" w:cstheme="minorHAnsi"/>
          <w:color w:val="000000"/>
        </w:rPr>
        <w:t>assemblies</w:t>
      </w:r>
      <w:proofErr w:type="gramEnd"/>
      <w:r w:rsidRPr="00D6569E">
        <w:rPr>
          <w:rFonts w:asciiTheme="minorHAnsi" w:hAnsiTheme="minorHAnsi" w:cstheme="minorHAnsi"/>
          <w:color w:val="000000"/>
        </w:rPr>
        <w:t xml:space="preserve"> and subject areas, as appropriate, in an attempt to eradicate such behaviour.</w:t>
      </w:r>
    </w:p>
    <w:p w14:paraId="290F0FCB" w14:textId="7C0D9D40"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 xml:space="preserve">Monitoring, </w:t>
      </w:r>
      <w:proofErr w:type="gramStart"/>
      <w:r w:rsidRPr="00D6569E">
        <w:rPr>
          <w:rFonts w:asciiTheme="minorHAnsi" w:hAnsiTheme="minorHAnsi" w:cstheme="minorHAnsi"/>
          <w:b/>
          <w:bCs/>
          <w:color w:val="000000"/>
        </w:rPr>
        <w:t>evaluation</w:t>
      </w:r>
      <w:proofErr w:type="gramEnd"/>
      <w:r w:rsidRPr="00D6569E">
        <w:rPr>
          <w:rFonts w:asciiTheme="minorHAnsi" w:hAnsiTheme="minorHAnsi" w:cstheme="minorHAnsi"/>
          <w:b/>
          <w:bCs/>
          <w:color w:val="000000"/>
        </w:rPr>
        <w:t xml:space="preserve"> and review</w:t>
      </w:r>
    </w:p>
    <w:p w14:paraId="3156A9F8"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71894977" w14:textId="65B64228" w:rsidR="00B45EF1" w:rsidRPr="00D6569E"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The Academy will review this policy annually and assess its implementation and effectiveness.  The policy will be promoted throughout the Academy and will be available via the Academy website.</w:t>
      </w:r>
    </w:p>
    <w:p w14:paraId="7C202E37" w14:textId="5B776B7E" w:rsidR="00B45EF1" w:rsidRPr="00B45EF1"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A bullying log will be kept via MS Teams and details recorded on CPOMS, </w:t>
      </w:r>
      <w:proofErr w:type="gramStart"/>
      <w:r w:rsidRPr="00D6569E">
        <w:rPr>
          <w:rFonts w:asciiTheme="minorHAnsi" w:hAnsiTheme="minorHAnsi" w:cstheme="minorHAnsi"/>
          <w:color w:val="000000"/>
        </w:rPr>
        <w:t>analysed</w:t>
      </w:r>
      <w:proofErr w:type="gramEnd"/>
      <w:r w:rsidRPr="00D6569E">
        <w:rPr>
          <w:rFonts w:asciiTheme="minorHAnsi" w:hAnsiTheme="minorHAnsi" w:cstheme="minorHAnsi"/>
          <w:color w:val="000000"/>
        </w:rPr>
        <w:t xml:space="preserve"> and reviewed on an on-going basis.  We are committed to self-reflection and critically evaluate our practice so that we can find ways to improve ‘next time’.</w:t>
      </w:r>
    </w:p>
    <w:p w14:paraId="1EC148DC" w14:textId="0D6E2E89"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Prevention</w:t>
      </w:r>
    </w:p>
    <w:p w14:paraId="56FBF12B"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55239D84" w14:textId="2532D9A1" w:rsidR="00B45EF1" w:rsidRPr="00D6569E"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We will use some or </w:t>
      </w:r>
      <w:proofErr w:type="gramStart"/>
      <w:r w:rsidRPr="00D6569E">
        <w:rPr>
          <w:rFonts w:asciiTheme="minorHAnsi" w:hAnsiTheme="minorHAnsi" w:cstheme="minorHAnsi"/>
          <w:color w:val="000000"/>
        </w:rPr>
        <w:t>all of</w:t>
      </w:r>
      <w:proofErr w:type="gramEnd"/>
      <w:r w:rsidRPr="00D6569E">
        <w:rPr>
          <w:rFonts w:asciiTheme="minorHAnsi" w:hAnsiTheme="minorHAnsi" w:cstheme="minorHAnsi"/>
          <w:color w:val="000000"/>
        </w:rPr>
        <w:t xml:space="preserve"> the following to help raise awareness of and prevent bullying.  As and when appropriate, these may include:</w:t>
      </w:r>
    </w:p>
    <w:p w14:paraId="525EA77F" w14:textId="77777777" w:rsidR="00B45EF1" w:rsidRPr="00D6569E"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Maintaining the Academy behaviour policy</w:t>
      </w:r>
    </w:p>
    <w:p w14:paraId="144C851C" w14:textId="77777777" w:rsidR="00B45EF1" w:rsidRPr="00D6569E"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Using behaviour contracts for students where appropriate and parenting contracts where parental support is required to prevent ongoing bullying</w:t>
      </w:r>
    </w:p>
    <w:p w14:paraId="569B5212" w14:textId="77777777" w:rsidR="00B45EF1" w:rsidRPr="00D6569E"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Using Art, Drama or Music to reinforce awareness</w:t>
      </w:r>
    </w:p>
    <w:p w14:paraId="1FA860A5" w14:textId="77777777" w:rsidR="00B45EF1" w:rsidRPr="00D6569E"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Reading stories about bullying or having them read to a class or assembly</w:t>
      </w:r>
    </w:p>
    <w:p w14:paraId="19906732" w14:textId="77777777" w:rsidR="00B45EF1" w:rsidRPr="00D6569E"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Having regular discussions about bullying and why it matters</w:t>
      </w:r>
    </w:p>
    <w:p w14:paraId="79BC9F45" w14:textId="01955C8F" w:rsidR="00B45EF1" w:rsidRDefault="00B45EF1" w:rsidP="004300BC">
      <w:pPr>
        <w:pStyle w:val="ListParagraph"/>
        <w:numPr>
          <w:ilvl w:val="0"/>
          <w:numId w:val="19"/>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Setting up and sustaining the Anti-Bullying Ambassadorial Team</w:t>
      </w:r>
    </w:p>
    <w:p w14:paraId="5A0C9E22" w14:textId="77777777" w:rsidR="00B45EF1" w:rsidRPr="00B45EF1" w:rsidRDefault="00B45EF1" w:rsidP="00B45EF1">
      <w:pPr>
        <w:pStyle w:val="ListParagraph"/>
        <w:autoSpaceDE w:val="0"/>
        <w:autoSpaceDN w:val="0"/>
        <w:adjustRightInd w:val="0"/>
        <w:spacing w:after="0" w:line="240" w:lineRule="auto"/>
        <w:contextualSpacing/>
        <w:rPr>
          <w:rFonts w:asciiTheme="minorHAnsi" w:hAnsiTheme="minorHAnsi" w:cstheme="minorHAnsi"/>
          <w:color w:val="000000"/>
        </w:rPr>
      </w:pPr>
    </w:p>
    <w:p w14:paraId="614AF6FC" w14:textId="281BB8D6"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What is cyber-bullying?</w:t>
      </w:r>
    </w:p>
    <w:p w14:paraId="4A8EB98A" w14:textId="77777777" w:rsidR="00B45EF1" w:rsidRPr="00B45EF1" w:rsidRDefault="00B45EF1" w:rsidP="00B45EF1">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4A4ABCD4" w14:textId="49A07A57" w:rsidR="00B45EF1" w:rsidRPr="00D6569E"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Cyber-bullying can leave children and young people feeling scared, upset and very vulnerable, particularly as they can be victimised in their own home or at times when they are alone.</w:t>
      </w:r>
    </w:p>
    <w:p w14:paraId="5F25872B" w14:textId="5E399D19" w:rsidR="00B45EF1" w:rsidRPr="00D6569E" w:rsidRDefault="00B45EF1" w:rsidP="00B45EF1">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 xml:space="preserve">There are </w:t>
      </w:r>
      <w:proofErr w:type="gramStart"/>
      <w:r w:rsidRPr="00D6569E">
        <w:rPr>
          <w:rFonts w:asciiTheme="minorHAnsi" w:hAnsiTheme="minorHAnsi" w:cstheme="minorHAnsi"/>
          <w:color w:val="000000"/>
        </w:rPr>
        <w:t>a number of</w:t>
      </w:r>
      <w:proofErr w:type="gramEnd"/>
      <w:r w:rsidRPr="00D6569E">
        <w:rPr>
          <w:rFonts w:asciiTheme="minorHAnsi" w:hAnsiTheme="minorHAnsi" w:cstheme="minorHAnsi"/>
          <w:color w:val="000000"/>
        </w:rPr>
        <w:t xml:space="preserve"> different methods of cyber-bullying, but the main ones are:</w:t>
      </w:r>
    </w:p>
    <w:p w14:paraId="3DBF6D77"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Sending emails, private messages, or leaving messages on social networking sites.  These can be to individuals or groups that are threatening, upsetting or offensive and may include racism, sexism, or homophobic content</w:t>
      </w:r>
    </w:p>
    <w:p w14:paraId="73D736D5"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Sending emails and other messages to friends of the victim to try to make them become part of the bullying</w:t>
      </w:r>
    </w:p>
    <w:p w14:paraId="225F89F5"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Profiles can be set up on social networking sites to make fun of a child or young person, and if others contribute to the </w:t>
      </w:r>
      <w:proofErr w:type="gramStart"/>
      <w:r w:rsidRPr="00D6569E">
        <w:rPr>
          <w:rFonts w:asciiTheme="minorHAnsi" w:hAnsiTheme="minorHAnsi" w:cstheme="minorHAnsi"/>
          <w:color w:val="000000"/>
        </w:rPr>
        <w:t>profiles</w:t>
      </w:r>
      <w:proofErr w:type="gramEnd"/>
      <w:r w:rsidRPr="00D6569E">
        <w:rPr>
          <w:rFonts w:asciiTheme="minorHAnsi" w:hAnsiTheme="minorHAnsi" w:cstheme="minorHAnsi"/>
          <w:color w:val="000000"/>
        </w:rPr>
        <w:t xml:space="preserve"> they may become part of the bullying</w:t>
      </w:r>
    </w:p>
    <w:p w14:paraId="463C4A27"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lastRenderedPageBreak/>
        <w:t xml:space="preserve">Mobile phones can be used for sending humiliating and abusive phone calls, texts, photos or video messages, </w:t>
      </w:r>
      <w:proofErr w:type="gramStart"/>
      <w:r w:rsidRPr="00D6569E">
        <w:rPr>
          <w:rFonts w:asciiTheme="minorHAnsi" w:hAnsiTheme="minorHAnsi" w:cstheme="minorHAnsi"/>
          <w:color w:val="000000"/>
        </w:rPr>
        <w:t>e.g.</w:t>
      </w:r>
      <w:proofErr w:type="gramEnd"/>
      <w:r w:rsidRPr="00D6569E">
        <w:rPr>
          <w:rFonts w:asciiTheme="minorHAnsi" w:hAnsiTheme="minorHAnsi" w:cstheme="minorHAnsi"/>
          <w:color w:val="000000"/>
        </w:rPr>
        <w:t xml:space="preserve"> some children or young people have shared inappropriate images of themselves and others, as well as videos of physical attacks on others</w:t>
      </w:r>
    </w:p>
    <w:p w14:paraId="11F5A552"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Children and young people involved in interactive gaming can chat online with other players, and cyber-bullies can abuse other players, use threats, lock victims out of games, spread false rumours</w:t>
      </w:r>
    </w:p>
    <w:p w14:paraId="17D3E487" w14:textId="77777777" w:rsidR="00B45EF1" w:rsidRPr="00D6569E"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Some young people are able to send viruses or hacking programs that can destroy the victim’s computer or delete personal information from their hard </w:t>
      </w:r>
      <w:proofErr w:type="gramStart"/>
      <w:r w:rsidRPr="00D6569E">
        <w:rPr>
          <w:rFonts w:asciiTheme="minorHAnsi" w:hAnsiTheme="minorHAnsi" w:cstheme="minorHAnsi"/>
          <w:color w:val="000000"/>
        </w:rPr>
        <w:t>drive</w:t>
      </w:r>
      <w:proofErr w:type="gramEnd"/>
    </w:p>
    <w:p w14:paraId="1B1D0E7B" w14:textId="55365DAD" w:rsidR="00B45EF1" w:rsidRDefault="00B45EF1" w:rsidP="004300BC">
      <w:pPr>
        <w:pStyle w:val="ListParagraph"/>
        <w:numPr>
          <w:ilvl w:val="0"/>
          <w:numId w:val="25"/>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Some victims of cyber-bullying have seen their personal information such as photos, emails or blogs posted where others could see them without their permission</w:t>
      </w:r>
    </w:p>
    <w:p w14:paraId="21B48FB0"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4609D23E" w14:textId="434DBD97"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Communicating with Pupils, staff &amp; parents:</w:t>
      </w:r>
    </w:p>
    <w:p w14:paraId="186F166F"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29E6F8CF" w14:textId="202E8A30" w:rsidR="00B45EF1" w:rsidRPr="00D6569E" w:rsidRDefault="00B45EF1" w:rsidP="004300BC">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 xml:space="preserve">Pupils, </w:t>
      </w:r>
      <w:proofErr w:type="gramStart"/>
      <w:r w:rsidRPr="00D6569E">
        <w:rPr>
          <w:rFonts w:asciiTheme="minorHAnsi" w:hAnsiTheme="minorHAnsi" w:cstheme="minorHAnsi"/>
          <w:color w:val="000000"/>
        </w:rPr>
        <w:t>staff</w:t>
      </w:r>
      <w:proofErr w:type="gramEnd"/>
      <w:r w:rsidRPr="00D6569E">
        <w:rPr>
          <w:rFonts w:asciiTheme="minorHAnsi" w:hAnsiTheme="minorHAnsi" w:cstheme="minorHAnsi"/>
          <w:color w:val="000000"/>
        </w:rPr>
        <w:t xml:space="preserve"> and parents should:</w:t>
      </w:r>
    </w:p>
    <w:p w14:paraId="1CE3E4FC" w14:textId="77777777" w:rsidR="00B45EF1" w:rsidRPr="00D6569E" w:rsidRDefault="00B45EF1" w:rsidP="004300BC">
      <w:pPr>
        <w:pStyle w:val="ListParagraph"/>
        <w:numPr>
          <w:ilvl w:val="0"/>
          <w:numId w:val="11"/>
        </w:numPr>
        <w:autoSpaceDE w:val="0"/>
        <w:autoSpaceDN w:val="0"/>
        <w:adjustRightInd w:val="0"/>
        <w:spacing w:after="0" w:line="240" w:lineRule="auto"/>
        <w:contextualSpacing/>
        <w:rPr>
          <w:rFonts w:asciiTheme="minorHAnsi" w:hAnsiTheme="minorHAnsi" w:cstheme="minorHAnsi"/>
          <w:color w:val="000000"/>
        </w:rPr>
      </w:pPr>
      <w:proofErr w:type="gramStart"/>
      <w:r w:rsidRPr="00D6569E">
        <w:rPr>
          <w:rFonts w:asciiTheme="minorHAnsi" w:hAnsiTheme="minorHAnsi" w:cstheme="minorHAnsi"/>
          <w:color w:val="000000"/>
        </w:rPr>
        <w:t>Have an understanding of</w:t>
      </w:r>
      <w:proofErr w:type="gramEnd"/>
      <w:r w:rsidRPr="00D6569E">
        <w:rPr>
          <w:rFonts w:asciiTheme="minorHAnsi" w:hAnsiTheme="minorHAnsi" w:cstheme="minorHAnsi"/>
          <w:color w:val="000000"/>
        </w:rPr>
        <w:t xml:space="preserve"> and an age-appropriate copy of the Academy’s ‘Acceptable Use’ policies in the Student Planner</w:t>
      </w:r>
    </w:p>
    <w:p w14:paraId="6DD46279" w14:textId="77777777" w:rsidR="00B45EF1" w:rsidRPr="00D6569E" w:rsidRDefault="00B45EF1" w:rsidP="004300BC">
      <w:pPr>
        <w:pStyle w:val="ListParagraph"/>
        <w:numPr>
          <w:ilvl w:val="0"/>
          <w:numId w:val="11"/>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Be informed that all internet use will be monitored and traced to the individual user, and therefore appropriate conduct is essential</w:t>
      </w:r>
    </w:p>
    <w:p w14:paraId="38785A70" w14:textId="370A3867" w:rsidR="00B45EF1" w:rsidRDefault="00B45EF1" w:rsidP="004300BC">
      <w:pPr>
        <w:pStyle w:val="ListParagraph"/>
        <w:numPr>
          <w:ilvl w:val="0"/>
          <w:numId w:val="11"/>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Attention should be drawn to the ‘E-safety’ policy in newsletters, brochures and on websites for the educational setting.</w:t>
      </w:r>
    </w:p>
    <w:p w14:paraId="1E22A1DC"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3182B4FC" w14:textId="5D40DFC8"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Behaviour - Related Guidance from the Academy Behaviour Policy Powers to discipline</w:t>
      </w:r>
    </w:p>
    <w:p w14:paraId="1CD5F27F"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27A3E36B" w14:textId="5D2FDD8D" w:rsidR="00B45EF1" w:rsidRPr="00D6569E" w:rsidRDefault="00B45EF1" w:rsidP="004300B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Those members of staff who are authorised by the </w:t>
      </w:r>
      <w:r>
        <w:rPr>
          <w:rFonts w:asciiTheme="minorHAnsi" w:hAnsiTheme="minorHAnsi" w:cstheme="minorHAnsi"/>
          <w:color w:val="000000"/>
        </w:rPr>
        <w:t>Principal</w:t>
      </w:r>
      <w:r w:rsidRPr="00D6569E">
        <w:rPr>
          <w:rFonts w:asciiTheme="minorHAnsi" w:hAnsiTheme="minorHAnsi" w:cstheme="minorHAnsi"/>
          <w:color w:val="000000"/>
        </w:rPr>
        <w:t xml:space="preserve"> as being in control or in charge of Students are:</w:t>
      </w:r>
    </w:p>
    <w:p w14:paraId="555848A0" w14:textId="77777777" w:rsidR="00B45EF1" w:rsidRPr="00D6569E"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Any teacher who works at the Academy</w:t>
      </w:r>
    </w:p>
    <w:p w14:paraId="58820BB3" w14:textId="37A1E6CC" w:rsidR="00B45EF1"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Any other person whom the </w:t>
      </w:r>
      <w:r>
        <w:rPr>
          <w:rFonts w:asciiTheme="minorHAnsi" w:hAnsiTheme="minorHAnsi" w:cstheme="minorHAnsi"/>
          <w:color w:val="000000"/>
        </w:rPr>
        <w:t>Principal</w:t>
      </w:r>
      <w:r w:rsidRPr="00D6569E">
        <w:rPr>
          <w:rFonts w:asciiTheme="minorHAnsi" w:hAnsiTheme="minorHAnsi" w:cstheme="minorHAnsi"/>
          <w:color w:val="000000"/>
        </w:rPr>
        <w:t xml:space="preserve"> has authorised to have control of charge of students</w:t>
      </w:r>
    </w:p>
    <w:p w14:paraId="591FFAEC"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140DF628" w14:textId="213C07FC" w:rsidR="00B45EF1" w:rsidRPr="00D6569E" w:rsidRDefault="00B45EF1" w:rsidP="004300B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This includes:</w:t>
      </w:r>
    </w:p>
    <w:p w14:paraId="76A913D3" w14:textId="77777777" w:rsidR="00B45EF1" w:rsidRPr="00D6569E"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Support staff whose job normally includes supervising students such as teaching assistants, learning support assistants, learning mentors and lunchtime supervisors</w:t>
      </w:r>
    </w:p>
    <w:p w14:paraId="4F6A87CD" w14:textId="77777777" w:rsidR="00B45EF1" w:rsidRPr="00D6569E"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Teach First, ITT or PGCE students under the guidance of their mentors</w:t>
      </w:r>
    </w:p>
    <w:p w14:paraId="44E8B0F1" w14:textId="77777777" w:rsidR="00B45EF1" w:rsidRPr="00D6569E"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People to whom the </w:t>
      </w:r>
      <w:r>
        <w:rPr>
          <w:rFonts w:asciiTheme="minorHAnsi" w:hAnsiTheme="minorHAnsi" w:cstheme="minorHAnsi"/>
          <w:color w:val="000000"/>
        </w:rPr>
        <w:t xml:space="preserve">Principal </w:t>
      </w:r>
      <w:r w:rsidRPr="00D6569E">
        <w:rPr>
          <w:rFonts w:asciiTheme="minorHAnsi" w:hAnsiTheme="minorHAnsi" w:cstheme="minorHAnsi"/>
          <w:color w:val="000000"/>
        </w:rPr>
        <w:t>has granted temporary authorisation to have control or charge of students such as paid members of staff whose job does not normally involve supervising pupils (for example catering or premises-related staff) and unpaid volunteers (for example parents accompanying students on school-organised visits)</w:t>
      </w:r>
    </w:p>
    <w:p w14:paraId="775C8009" w14:textId="4F6C48E4" w:rsidR="00B45EF1" w:rsidRDefault="00B45EF1" w:rsidP="004300BC">
      <w:pPr>
        <w:pStyle w:val="ListParagraph"/>
        <w:numPr>
          <w:ilvl w:val="0"/>
          <w:numId w:val="13"/>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Teachers and other senior, qualified professionals from within the United Learning group who are present in the academy or who are in attendance at events at which Sheffield Springs Academy students are </w:t>
      </w:r>
      <w:proofErr w:type="gramStart"/>
      <w:r w:rsidRPr="00D6569E">
        <w:rPr>
          <w:rFonts w:asciiTheme="minorHAnsi" w:hAnsiTheme="minorHAnsi" w:cstheme="minorHAnsi"/>
          <w:color w:val="000000"/>
        </w:rPr>
        <w:t>present</w:t>
      </w:r>
      <w:proofErr w:type="gramEnd"/>
    </w:p>
    <w:p w14:paraId="083536F0"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142457D7" w14:textId="22E49EDF" w:rsidR="00B45EF1" w:rsidRPr="00D6569E" w:rsidRDefault="00B45EF1" w:rsidP="004300BC">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It does not include:</w:t>
      </w:r>
    </w:p>
    <w:p w14:paraId="34B4E14F" w14:textId="636B5E50" w:rsidR="00B45EF1" w:rsidRDefault="00B45EF1" w:rsidP="004300BC">
      <w:pPr>
        <w:pStyle w:val="ListParagraph"/>
        <w:numPr>
          <w:ilvl w:val="0"/>
          <w:numId w:val="12"/>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Student Ambassadors</w:t>
      </w:r>
    </w:p>
    <w:p w14:paraId="290E1541"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66361181" w14:textId="074E7604" w:rsidR="00B45EF1" w:rsidRPr="004300BC" w:rsidRDefault="00B45EF1" w:rsidP="004300B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The policy applies where students are on the Academy premises or elsewhere in the lawful control or charge of the staff member (for example on a school visit).</w:t>
      </w:r>
    </w:p>
    <w:p w14:paraId="19955892" w14:textId="3C763FF4"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Sanctions</w:t>
      </w:r>
    </w:p>
    <w:p w14:paraId="1F803E32"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117392E3" w14:textId="77777777" w:rsidR="00B45EF1" w:rsidRPr="00D6569E" w:rsidRDefault="00B45EF1" w:rsidP="00B45EF1">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Teachers, teaching assistants and other paid staff with responsibility for pupils can impose any reasonable disciplinary penalty in response to poor behaviour.  Reasonable penalties can </w:t>
      </w:r>
      <w:proofErr w:type="gramStart"/>
      <w:r w:rsidRPr="00D6569E">
        <w:rPr>
          <w:rFonts w:asciiTheme="minorHAnsi" w:hAnsiTheme="minorHAnsi" w:cstheme="minorHAnsi"/>
          <w:color w:val="000000"/>
        </w:rPr>
        <w:t>include:</w:t>
      </w:r>
      <w:proofErr w:type="gramEnd"/>
      <w:r w:rsidRPr="00D6569E">
        <w:rPr>
          <w:rFonts w:asciiTheme="minorHAnsi" w:hAnsiTheme="minorHAnsi" w:cstheme="minorHAnsi"/>
          <w:color w:val="000000"/>
        </w:rPr>
        <w:t xml:space="preserve"> confiscation, retention or disposal of a pupil’s property; and detention.  The </w:t>
      </w:r>
      <w:r>
        <w:rPr>
          <w:rFonts w:asciiTheme="minorHAnsi" w:hAnsiTheme="minorHAnsi" w:cstheme="minorHAnsi"/>
          <w:color w:val="000000"/>
        </w:rPr>
        <w:t>Principal</w:t>
      </w:r>
      <w:r w:rsidRPr="00D6569E">
        <w:rPr>
          <w:rFonts w:asciiTheme="minorHAnsi" w:hAnsiTheme="minorHAnsi" w:cstheme="minorHAnsi"/>
          <w:color w:val="000000"/>
        </w:rPr>
        <w:t xml:space="preserve"> can also decide to exclude a pupil for a fixed period or permanently.</w:t>
      </w:r>
    </w:p>
    <w:p w14:paraId="19D6CAA3" w14:textId="77777777" w:rsidR="00B45EF1" w:rsidRPr="00D6569E" w:rsidRDefault="00B45EF1" w:rsidP="00B45EF1">
      <w:pPr>
        <w:autoSpaceDE w:val="0"/>
        <w:autoSpaceDN w:val="0"/>
        <w:adjustRightInd w:val="0"/>
        <w:ind w:left="360"/>
        <w:rPr>
          <w:rFonts w:asciiTheme="minorHAnsi" w:hAnsiTheme="minorHAnsi" w:cstheme="minorHAnsi"/>
          <w:color w:val="000000"/>
        </w:rPr>
      </w:pPr>
    </w:p>
    <w:p w14:paraId="0C58BB6B" w14:textId="2FC7EDA4" w:rsidR="00B45EF1" w:rsidRPr="00D6569E" w:rsidRDefault="00B45EF1" w:rsidP="004300BC">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lastRenderedPageBreak/>
        <w:t>Academy staff can search a student for any item if the student agrees to this.</w:t>
      </w:r>
    </w:p>
    <w:p w14:paraId="70323241" w14:textId="2EAC69C0" w:rsidR="00B45EF1" w:rsidRPr="00D6569E" w:rsidRDefault="00B45EF1" w:rsidP="004300B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The </w:t>
      </w:r>
      <w:r>
        <w:rPr>
          <w:rFonts w:asciiTheme="minorHAnsi" w:hAnsiTheme="minorHAnsi" w:cstheme="minorHAnsi"/>
          <w:color w:val="000000"/>
        </w:rPr>
        <w:t>Principal</w:t>
      </w:r>
      <w:r w:rsidRPr="00D6569E">
        <w:rPr>
          <w:rFonts w:asciiTheme="minorHAnsi" w:hAnsiTheme="minorHAnsi" w:cstheme="minorHAnsi"/>
          <w:color w:val="000000"/>
        </w:rPr>
        <w:t xml:space="preserve"> and staff authorised by him have a statutory power to search students or their possessions, without their consent, where they have reasonable grounds to suspect that the pupil may have a prohibited item.</w:t>
      </w:r>
    </w:p>
    <w:p w14:paraId="42FBDAD9" w14:textId="568E24C3"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Links to legislation</w:t>
      </w:r>
    </w:p>
    <w:p w14:paraId="26254301"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43B1C09E" w14:textId="5987FAAA" w:rsidR="004300BC" w:rsidRDefault="00B45EF1" w:rsidP="00564AD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There are </w:t>
      </w:r>
      <w:proofErr w:type="gramStart"/>
      <w:r w:rsidRPr="00D6569E">
        <w:rPr>
          <w:rFonts w:asciiTheme="minorHAnsi" w:hAnsiTheme="minorHAnsi" w:cstheme="minorHAnsi"/>
          <w:color w:val="000000"/>
        </w:rPr>
        <w:t>a number of</w:t>
      </w:r>
      <w:proofErr w:type="gramEnd"/>
      <w:r w:rsidRPr="00D6569E">
        <w:rPr>
          <w:rFonts w:asciiTheme="minorHAnsi" w:hAnsiTheme="minorHAnsi" w:cstheme="minorHAnsi"/>
          <w:color w:val="000000"/>
        </w:rPr>
        <w:t xml:space="preserve"> pieces of legislation which set out measures and actions for schools in response to bullying as well as criminal law. These may include:</w:t>
      </w:r>
    </w:p>
    <w:p w14:paraId="086E66E9" w14:textId="77777777" w:rsidR="00B45EF1" w:rsidRPr="00D6569E" w:rsidRDefault="00676965" w:rsidP="004300BC">
      <w:pPr>
        <w:autoSpaceDE w:val="0"/>
        <w:autoSpaceDN w:val="0"/>
        <w:adjustRightInd w:val="0"/>
        <w:ind w:left="360"/>
        <w:rPr>
          <w:rFonts w:asciiTheme="minorHAnsi" w:hAnsiTheme="minorHAnsi" w:cstheme="minorHAnsi"/>
          <w:color w:val="000000"/>
        </w:rPr>
      </w:pPr>
      <w:hyperlink w:history="1">
        <w:r w:rsidR="00B45EF1" w:rsidRPr="0024174C">
          <w:rPr>
            <w:rStyle w:val="Hyperlink"/>
          </w:rPr>
          <w:t>Bullying at school: The law - GOV.UK (www.gov.uk)</w:t>
        </w:r>
      </w:hyperlink>
    </w:p>
    <w:p w14:paraId="0E6E9D23" w14:textId="77777777" w:rsidR="00B45EF1" w:rsidRPr="00541A9F" w:rsidRDefault="00676965" w:rsidP="004300BC">
      <w:pPr>
        <w:autoSpaceDE w:val="0"/>
        <w:autoSpaceDN w:val="0"/>
        <w:adjustRightInd w:val="0"/>
        <w:ind w:left="360"/>
        <w:rPr>
          <w:rFonts w:asciiTheme="minorHAnsi" w:hAnsiTheme="minorHAnsi" w:cstheme="minorHAnsi"/>
          <w:color w:val="000000"/>
        </w:rPr>
      </w:pPr>
      <w:hyperlink r:id="rId12" w:history="1">
        <w:r w:rsidR="00B45EF1">
          <w:rPr>
            <w:rStyle w:val="Hyperlink"/>
          </w:rPr>
          <w:t>Working Together to Safeguard Children</w:t>
        </w:r>
      </w:hyperlink>
    </w:p>
    <w:p w14:paraId="3EEADA15" w14:textId="3EAAB1BB" w:rsidR="00B45EF1" w:rsidRPr="00D6569E" w:rsidRDefault="00676965" w:rsidP="004300BC">
      <w:pPr>
        <w:autoSpaceDE w:val="0"/>
        <w:autoSpaceDN w:val="0"/>
        <w:adjustRightInd w:val="0"/>
        <w:ind w:left="360"/>
        <w:rPr>
          <w:rFonts w:asciiTheme="minorHAnsi" w:hAnsiTheme="minorHAnsi" w:cstheme="minorHAnsi"/>
          <w:color w:val="000000"/>
        </w:rPr>
      </w:pPr>
      <w:hyperlink w:history="1">
        <w:r w:rsidR="00B45EF1" w:rsidRPr="0024174C">
          <w:rPr>
            <w:rStyle w:val="Hyperlink"/>
          </w:rPr>
          <w:t>Equality Act 2010: guidance - GOV.UK (www.gov.uk)</w:t>
        </w:r>
      </w:hyperlink>
    </w:p>
    <w:p w14:paraId="3DA70B35" w14:textId="5A4F1253"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Responsibilities</w:t>
      </w:r>
    </w:p>
    <w:p w14:paraId="267EE36E"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785FE861" w14:textId="76085967" w:rsidR="00B45EF1" w:rsidRPr="00D6569E" w:rsidRDefault="00B45EF1" w:rsidP="004300BC">
      <w:pPr>
        <w:autoSpaceDE w:val="0"/>
        <w:autoSpaceDN w:val="0"/>
        <w:adjustRightInd w:val="0"/>
        <w:ind w:firstLine="360"/>
        <w:rPr>
          <w:rFonts w:asciiTheme="minorHAnsi" w:hAnsiTheme="minorHAnsi" w:cstheme="minorHAnsi"/>
          <w:color w:val="000000"/>
        </w:rPr>
      </w:pPr>
      <w:r w:rsidRPr="00D6569E">
        <w:rPr>
          <w:rFonts w:asciiTheme="minorHAnsi" w:hAnsiTheme="minorHAnsi" w:cstheme="minorHAnsi"/>
          <w:color w:val="000000"/>
        </w:rPr>
        <w:t>It is the responsibility of:</w:t>
      </w:r>
    </w:p>
    <w:p w14:paraId="1262C455"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The Local Governing Body to take a lead role in monitoring and reviewing this policy</w:t>
      </w:r>
    </w:p>
    <w:p w14:paraId="7212A45A"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The </w:t>
      </w:r>
      <w:r>
        <w:rPr>
          <w:rFonts w:asciiTheme="minorHAnsi" w:hAnsiTheme="minorHAnsi" w:cstheme="minorHAnsi"/>
          <w:color w:val="000000"/>
        </w:rPr>
        <w:t xml:space="preserve">Principal </w:t>
      </w:r>
      <w:r w:rsidRPr="00D6569E">
        <w:rPr>
          <w:rFonts w:asciiTheme="minorHAnsi" w:hAnsiTheme="minorHAnsi" w:cstheme="minorHAnsi"/>
          <w:color w:val="000000"/>
        </w:rPr>
        <w:t>or Leaders, Teaching and Support staff to be aware of this policy and implement it accordingly</w:t>
      </w:r>
    </w:p>
    <w:p w14:paraId="503808BB"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The </w:t>
      </w:r>
      <w:r>
        <w:rPr>
          <w:rFonts w:asciiTheme="minorHAnsi" w:hAnsiTheme="minorHAnsi" w:cstheme="minorHAnsi"/>
          <w:color w:val="000000"/>
        </w:rPr>
        <w:t xml:space="preserve">Principal </w:t>
      </w:r>
      <w:r w:rsidRPr="00D6569E">
        <w:rPr>
          <w:rFonts w:asciiTheme="minorHAnsi" w:hAnsiTheme="minorHAnsi" w:cstheme="minorHAnsi"/>
          <w:color w:val="000000"/>
        </w:rPr>
        <w:t xml:space="preserve">and Support for Learning Team to communicate the policy to the school community and to ensure that disciplinary measures are applied fairly, consistently and </w:t>
      </w:r>
      <w:proofErr w:type="gramStart"/>
      <w:r w:rsidRPr="00D6569E">
        <w:rPr>
          <w:rFonts w:asciiTheme="minorHAnsi" w:hAnsiTheme="minorHAnsi" w:cstheme="minorHAnsi"/>
          <w:color w:val="000000"/>
        </w:rPr>
        <w:t>reasonably</w:t>
      </w:r>
      <w:proofErr w:type="gramEnd"/>
    </w:p>
    <w:p w14:paraId="10B3C77A"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Staff to support and uphold the policy</w:t>
      </w:r>
    </w:p>
    <w:p w14:paraId="5BF8491E"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Parents/carers to support their children and to work in partnership with the school</w:t>
      </w:r>
    </w:p>
    <w:p w14:paraId="5F19EDC5" w14:textId="77777777"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Pupils to abide by the policy</w:t>
      </w:r>
    </w:p>
    <w:p w14:paraId="00C391A9" w14:textId="327270E6" w:rsidR="00B45EF1" w:rsidRPr="00D6569E"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The named Governor with lead responsibility for this policy is: </w:t>
      </w:r>
      <w:r w:rsidR="00564ADC">
        <w:rPr>
          <w:rFonts w:asciiTheme="minorHAnsi" w:hAnsiTheme="minorHAnsi" w:cstheme="minorHAnsi"/>
          <w:color w:val="000000"/>
        </w:rPr>
        <w:t xml:space="preserve">Mrs D Fitzgerald </w:t>
      </w:r>
    </w:p>
    <w:p w14:paraId="477C43AF" w14:textId="1EA4F22D" w:rsidR="00B45EF1" w:rsidRDefault="00B45EF1" w:rsidP="004300BC">
      <w:pPr>
        <w:pStyle w:val="ListParagraph"/>
        <w:numPr>
          <w:ilvl w:val="0"/>
          <w:numId w:val="14"/>
        </w:numPr>
        <w:autoSpaceDE w:val="0"/>
        <w:autoSpaceDN w:val="0"/>
        <w:adjustRightInd w:val="0"/>
        <w:spacing w:after="0" w:line="240" w:lineRule="auto"/>
        <w:contextualSpacing/>
        <w:rPr>
          <w:rFonts w:asciiTheme="minorHAnsi" w:hAnsiTheme="minorHAnsi" w:cstheme="minorHAnsi"/>
          <w:color w:val="000000"/>
        </w:rPr>
      </w:pPr>
      <w:r w:rsidRPr="00D6569E">
        <w:rPr>
          <w:rFonts w:asciiTheme="minorHAnsi" w:hAnsiTheme="minorHAnsi" w:cstheme="minorHAnsi"/>
          <w:color w:val="000000"/>
        </w:rPr>
        <w:t xml:space="preserve">The named member of staff with lead responsibility for this policy is: </w:t>
      </w:r>
      <w:r>
        <w:rPr>
          <w:rFonts w:asciiTheme="minorHAnsi" w:hAnsiTheme="minorHAnsi" w:cstheme="minorHAnsi"/>
          <w:color w:val="000000"/>
        </w:rPr>
        <w:t>Gareth Platt</w:t>
      </w:r>
    </w:p>
    <w:p w14:paraId="38EB669D"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00"/>
        </w:rPr>
      </w:pPr>
    </w:p>
    <w:p w14:paraId="21CEC32C" w14:textId="57554706" w:rsidR="00B45EF1" w:rsidRDefault="00B45EF1" w:rsidP="004300BC">
      <w:pPr>
        <w:pStyle w:val="ListParagraph"/>
        <w:numPr>
          <w:ilvl w:val="0"/>
          <w:numId w:val="26"/>
        </w:numPr>
        <w:autoSpaceDE w:val="0"/>
        <w:autoSpaceDN w:val="0"/>
        <w:adjustRightInd w:val="0"/>
        <w:spacing w:after="0" w:line="240" w:lineRule="auto"/>
        <w:contextualSpacing/>
        <w:rPr>
          <w:rFonts w:asciiTheme="minorHAnsi" w:hAnsiTheme="minorHAnsi" w:cstheme="minorHAnsi"/>
          <w:b/>
          <w:bCs/>
          <w:color w:val="000000"/>
        </w:rPr>
      </w:pPr>
      <w:r w:rsidRPr="00D6569E">
        <w:rPr>
          <w:rFonts w:asciiTheme="minorHAnsi" w:hAnsiTheme="minorHAnsi" w:cstheme="minorHAnsi"/>
          <w:b/>
          <w:bCs/>
          <w:color w:val="000000"/>
        </w:rPr>
        <w:t>Monitoring &amp; review, policy into practice</w:t>
      </w:r>
    </w:p>
    <w:p w14:paraId="7D929A3A" w14:textId="77777777" w:rsidR="004300BC" w:rsidRPr="004300BC" w:rsidRDefault="004300BC" w:rsidP="004300BC">
      <w:pPr>
        <w:pStyle w:val="ListParagraph"/>
        <w:autoSpaceDE w:val="0"/>
        <w:autoSpaceDN w:val="0"/>
        <w:adjustRightInd w:val="0"/>
        <w:spacing w:after="0" w:line="240" w:lineRule="auto"/>
        <w:ind w:left="360"/>
        <w:contextualSpacing/>
        <w:rPr>
          <w:rFonts w:asciiTheme="minorHAnsi" w:hAnsiTheme="minorHAnsi" w:cstheme="minorHAnsi"/>
          <w:b/>
          <w:bCs/>
          <w:color w:val="000000"/>
        </w:rPr>
      </w:pPr>
    </w:p>
    <w:p w14:paraId="7DB32D79" w14:textId="354B53CE" w:rsidR="00B45EF1" w:rsidRPr="00D6569E" w:rsidRDefault="00B45EF1" w:rsidP="004300BC">
      <w:pPr>
        <w:autoSpaceDE w:val="0"/>
        <w:autoSpaceDN w:val="0"/>
        <w:adjustRightInd w:val="0"/>
        <w:ind w:left="360"/>
        <w:rPr>
          <w:rFonts w:asciiTheme="minorHAnsi" w:hAnsiTheme="minorHAnsi" w:cstheme="minorHAnsi"/>
          <w:color w:val="000000"/>
        </w:rPr>
      </w:pPr>
      <w:r w:rsidRPr="00D6569E">
        <w:rPr>
          <w:rFonts w:asciiTheme="minorHAnsi" w:hAnsiTheme="minorHAnsi" w:cstheme="minorHAnsi"/>
          <w:color w:val="000000"/>
        </w:rPr>
        <w:t xml:space="preserve">The school will ensure that they regularly monitor and evaluate mechanisms to ensure that the policy is being consistently applied and will communicate with the named Governor on at least a half termly basis </w:t>
      </w:r>
      <w:proofErr w:type="gramStart"/>
      <w:r w:rsidRPr="00D6569E">
        <w:rPr>
          <w:rFonts w:asciiTheme="minorHAnsi" w:hAnsiTheme="minorHAnsi" w:cstheme="minorHAnsi"/>
          <w:color w:val="000000"/>
        </w:rPr>
        <w:t>with regard to</w:t>
      </w:r>
      <w:proofErr w:type="gramEnd"/>
      <w:r w:rsidRPr="00D6569E">
        <w:rPr>
          <w:rFonts w:asciiTheme="minorHAnsi" w:hAnsiTheme="minorHAnsi" w:cstheme="minorHAnsi"/>
          <w:color w:val="000000"/>
        </w:rPr>
        <w:t xml:space="preserve"> bullying issues.  Any issues identified will be incorporated into the school’s action planning.</w:t>
      </w:r>
    </w:p>
    <w:p w14:paraId="2221BC89" w14:textId="0ED035DC" w:rsidR="00B45EF1" w:rsidRPr="004300BC" w:rsidRDefault="00B45EF1" w:rsidP="00B45EF1">
      <w:pPr>
        <w:autoSpaceDE w:val="0"/>
        <w:autoSpaceDN w:val="0"/>
        <w:adjustRightInd w:val="0"/>
        <w:rPr>
          <w:rFonts w:asciiTheme="minorHAnsi" w:hAnsiTheme="minorHAnsi" w:cstheme="minorHAnsi"/>
          <w:b/>
          <w:bCs/>
          <w:color w:val="000000"/>
        </w:rPr>
      </w:pPr>
      <w:r w:rsidRPr="00D6569E">
        <w:rPr>
          <w:rFonts w:asciiTheme="minorHAnsi" w:hAnsiTheme="minorHAnsi" w:cstheme="minorHAnsi"/>
          <w:b/>
          <w:bCs/>
          <w:color w:val="000000"/>
        </w:rPr>
        <w:t>16. Supporting Organisations and Guidance</w:t>
      </w:r>
    </w:p>
    <w:p w14:paraId="034AA30C"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Anti-Bullying Alliance: </w:t>
      </w:r>
      <w:r w:rsidRPr="00D6569E">
        <w:rPr>
          <w:rFonts w:asciiTheme="minorHAnsi" w:hAnsiTheme="minorHAnsi" w:cstheme="minorHAnsi"/>
          <w:color w:val="0000FF"/>
        </w:rPr>
        <w:t>www.anti-bullyingalliance.org.uk</w:t>
      </w:r>
    </w:p>
    <w:p w14:paraId="615DBD94"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Beat Bullying: </w:t>
      </w:r>
      <w:r w:rsidRPr="00D6569E">
        <w:rPr>
          <w:rFonts w:asciiTheme="minorHAnsi" w:hAnsiTheme="minorHAnsi" w:cstheme="minorHAnsi"/>
          <w:color w:val="0000FF"/>
        </w:rPr>
        <w:t>www.beatbullying.org</w:t>
      </w:r>
    </w:p>
    <w:p w14:paraId="643EB5C6"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ChildLine: </w:t>
      </w:r>
      <w:r w:rsidRPr="00D6569E">
        <w:rPr>
          <w:rFonts w:asciiTheme="minorHAnsi" w:hAnsiTheme="minorHAnsi" w:cstheme="minorHAnsi"/>
          <w:color w:val="0000FF"/>
        </w:rPr>
        <w:t>www.childline.org.uk</w:t>
      </w:r>
    </w:p>
    <w:p w14:paraId="54D06A0F"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Family Lives: </w:t>
      </w:r>
      <w:r w:rsidRPr="00D6569E">
        <w:rPr>
          <w:rFonts w:asciiTheme="minorHAnsi" w:hAnsiTheme="minorHAnsi" w:cstheme="minorHAnsi"/>
          <w:color w:val="0000FF"/>
        </w:rPr>
        <w:t>www.familylives.org.uk</w:t>
      </w:r>
    </w:p>
    <w:p w14:paraId="5A81A853"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Kidscape: </w:t>
      </w:r>
      <w:r w:rsidRPr="00D6569E">
        <w:rPr>
          <w:rFonts w:asciiTheme="minorHAnsi" w:hAnsiTheme="minorHAnsi" w:cstheme="minorHAnsi"/>
          <w:color w:val="0000FF"/>
        </w:rPr>
        <w:t>www.kidscape.org.uk</w:t>
      </w:r>
    </w:p>
    <w:p w14:paraId="3B23610D"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NSPCC: </w:t>
      </w:r>
      <w:r w:rsidRPr="00D6569E">
        <w:rPr>
          <w:rFonts w:asciiTheme="minorHAnsi" w:hAnsiTheme="minorHAnsi" w:cstheme="minorHAnsi"/>
          <w:color w:val="0000FF"/>
        </w:rPr>
        <w:t>www.nspcc.org.uk</w:t>
      </w:r>
    </w:p>
    <w:p w14:paraId="574F14F3"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Restorative Justice Council: </w:t>
      </w:r>
      <w:r w:rsidRPr="00D6569E">
        <w:rPr>
          <w:rFonts w:asciiTheme="minorHAnsi" w:hAnsiTheme="minorHAnsi" w:cstheme="minorHAnsi"/>
          <w:color w:val="0000FF"/>
        </w:rPr>
        <w:t>www.restorativejustice.org.uk</w:t>
      </w:r>
    </w:p>
    <w:p w14:paraId="0FE39754" w14:textId="77777777" w:rsidR="00B45EF1" w:rsidRPr="00D6569E"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Young Minds: </w:t>
      </w:r>
      <w:r w:rsidRPr="00D6569E">
        <w:rPr>
          <w:rFonts w:asciiTheme="minorHAnsi" w:hAnsiTheme="minorHAnsi" w:cstheme="minorHAnsi"/>
          <w:color w:val="0000FF"/>
        </w:rPr>
        <w:t>www.youngminds.org.uk</w:t>
      </w:r>
    </w:p>
    <w:p w14:paraId="49DE1D05" w14:textId="1B957EE4" w:rsidR="004300BC" w:rsidRDefault="00B45EF1" w:rsidP="004300BC">
      <w:pPr>
        <w:pStyle w:val="ListParagraph"/>
        <w:numPr>
          <w:ilvl w:val="0"/>
          <w:numId w:val="24"/>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Young Carers: </w:t>
      </w:r>
      <w:hyperlink r:id="rId13" w:history="1">
        <w:r w:rsidR="004300BC" w:rsidRPr="009B7460">
          <w:rPr>
            <w:rStyle w:val="Hyperlink"/>
            <w:rFonts w:asciiTheme="minorHAnsi" w:hAnsiTheme="minorHAnsi" w:cstheme="minorHAnsi"/>
          </w:rPr>
          <w:t>www.youngcarers.net</w:t>
        </w:r>
      </w:hyperlink>
    </w:p>
    <w:p w14:paraId="108D692F" w14:textId="77777777" w:rsidR="004300BC" w:rsidRPr="00564ADC" w:rsidRDefault="004300BC" w:rsidP="00564ADC">
      <w:pPr>
        <w:autoSpaceDE w:val="0"/>
        <w:autoSpaceDN w:val="0"/>
        <w:adjustRightInd w:val="0"/>
        <w:spacing w:after="0" w:line="240" w:lineRule="auto"/>
        <w:contextualSpacing/>
        <w:rPr>
          <w:rFonts w:asciiTheme="minorHAnsi" w:hAnsiTheme="minorHAnsi" w:cstheme="minorHAnsi"/>
          <w:color w:val="0000FF"/>
        </w:rPr>
      </w:pPr>
    </w:p>
    <w:p w14:paraId="49254919" w14:textId="0B85A7A5" w:rsidR="00B45EF1" w:rsidRPr="00D6569E" w:rsidRDefault="00B45EF1" w:rsidP="00B45EF1">
      <w:pPr>
        <w:autoSpaceDE w:val="0"/>
        <w:autoSpaceDN w:val="0"/>
        <w:adjustRightInd w:val="0"/>
        <w:rPr>
          <w:rFonts w:asciiTheme="minorHAnsi" w:hAnsiTheme="minorHAnsi" w:cstheme="minorHAnsi"/>
          <w:b/>
          <w:bCs/>
          <w:color w:val="000000"/>
        </w:rPr>
      </w:pPr>
      <w:r w:rsidRPr="00D6569E">
        <w:rPr>
          <w:rFonts w:asciiTheme="minorHAnsi" w:hAnsiTheme="minorHAnsi" w:cstheme="minorHAnsi"/>
          <w:b/>
          <w:bCs/>
          <w:color w:val="000000"/>
        </w:rPr>
        <w:t>Cyberbullying</w:t>
      </w:r>
    </w:p>
    <w:p w14:paraId="36720EC9" w14:textId="77777777" w:rsidR="00B45EF1" w:rsidRPr="00D6569E" w:rsidRDefault="00B45EF1" w:rsidP="004300BC">
      <w:pPr>
        <w:pStyle w:val="ListParagraph"/>
        <w:numPr>
          <w:ilvl w:val="0"/>
          <w:numId w:val="23"/>
        </w:numPr>
        <w:autoSpaceDE w:val="0"/>
        <w:autoSpaceDN w:val="0"/>
        <w:adjustRightInd w:val="0"/>
        <w:spacing w:after="0" w:line="240" w:lineRule="auto"/>
        <w:contextualSpacing/>
        <w:rPr>
          <w:rFonts w:asciiTheme="minorHAnsi" w:hAnsiTheme="minorHAnsi" w:cstheme="minorHAnsi"/>
          <w:color w:val="0000FF"/>
        </w:rPr>
      </w:pPr>
      <w:proofErr w:type="spellStart"/>
      <w:r w:rsidRPr="00D6569E">
        <w:rPr>
          <w:rFonts w:asciiTheme="minorHAnsi" w:hAnsiTheme="minorHAnsi" w:cstheme="minorHAnsi"/>
          <w:color w:val="000000"/>
        </w:rPr>
        <w:t>Childnet</w:t>
      </w:r>
      <w:proofErr w:type="spellEnd"/>
      <w:r w:rsidRPr="00D6569E">
        <w:rPr>
          <w:rFonts w:asciiTheme="minorHAnsi" w:hAnsiTheme="minorHAnsi" w:cstheme="minorHAnsi"/>
          <w:color w:val="000000"/>
        </w:rPr>
        <w:t xml:space="preserve"> International: </w:t>
      </w:r>
      <w:r w:rsidRPr="00D6569E">
        <w:rPr>
          <w:rFonts w:asciiTheme="minorHAnsi" w:hAnsiTheme="minorHAnsi" w:cstheme="minorHAnsi"/>
          <w:color w:val="0000FF"/>
        </w:rPr>
        <w:t>www.childnet.com</w:t>
      </w:r>
    </w:p>
    <w:p w14:paraId="50AE1288" w14:textId="77777777" w:rsidR="00B45EF1" w:rsidRPr="00D6569E" w:rsidRDefault="00B45EF1" w:rsidP="004300BC">
      <w:pPr>
        <w:pStyle w:val="ListParagraph"/>
        <w:numPr>
          <w:ilvl w:val="0"/>
          <w:numId w:val="23"/>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Internet Watch Foundation: </w:t>
      </w:r>
      <w:r w:rsidRPr="00D6569E">
        <w:rPr>
          <w:rFonts w:asciiTheme="minorHAnsi" w:hAnsiTheme="minorHAnsi" w:cstheme="minorHAnsi"/>
          <w:color w:val="0000FF"/>
        </w:rPr>
        <w:t>www.iwf.org.uk</w:t>
      </w:r>
    </w:p>
    <w:p w14:paraId="4109B942" w14:textId="77777777" w:rsidR="00B45EF1" w:rsidRPr="00D6569E" w:rsidRDefault="00B45EF1" w:rsidP="004300BC">
      <w:pPr>
        <w:pStyle w:val="ListParagraph"/>
        <w:numPr>
          <w:ilvl w:val="0"/>
          <w:numId w:val="23"/>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Think U Know: </w:t>
      </w:r>
      <w:r w:rsidRPr="00D6569E">
        <w:rPr>
          <w:rFonts w:asciiTheme="minorHAnsi" w:hAnsiTheme="minorHAnsi" w:cstheme="minorHAnsi"/>
          <w:color w:val="0000FF"/>
        </w:rPr>
        <w:t>www.thinkuknow.co.uk</w:t>
      </w:r>
    </w:p>
    <w:p w14:paraId="161EBFD6" w14:textId="0919091B" w:rsidR="00B45EF1" w:rsidRDefault="00B45EF1" w:rsidP="004300BC">
      <w:pPr>
        <w:pStyle w:val="ListParagraph"/>
        <w:numPr>
          <w:ilvl w:val="0"/>
          <w:numId w:val="23"/>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UK Safer Internet Centre: </w:t>
      </w:r>
      <w:hyperlink r:id="rId14" w:history="1">
        <w:r w:rsidR="004300BC" w:rsidRPr="009B7460">
          <w:rPr>
            <w:rStyle w:val="Hyperlink"/>
            <w:rFonts w:asciiTheme="minorHAnsi" w:hAnsiTheme="minorHAnsi" w:cstheme="minorHAnsi"/>
          </w:rPr>
          <w:t>www.saferinternet.org.uk</w:t>
        </w:r>
      </w:hyperlink>
    </w:p>
    <w:p w14:paraId="4EEE725C"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FF"/>
        </w:rPr>
      </w:pPr>
    </w:p>
    <w:p w14:paraId="32841518" w14:textId="2AAEEDC4" w:rsidR="00B45EF1" w:rsidRPr="00D6569E" w:rsidRDefault="00B45EF1" w:rsidP="00B45EF1">
      <w:pPr>
        <w:autoSpaceDE w:val="0"/>
        <w:autoSpaceDN w:val="0"/>
        <w:adjustRightInd w:val="0"/>
        <w:rPr>
          <w:rFonts w:asciiTheme="minorHAnsi" w:hAnsiTheme="minorHAnsi" w:cstheme="minorHAnsi"/>
          <w:b/>
          <w:bCs/>
          <w:color w:val="000000"/>
        </w:rPr>
      </w:pPr>
      <w:r w:rsidRPr="00D6569E">
        <w:rPr>
          <w:rFonts w:asciiTheme="minorHAnsi" w:hAnsiTheme="minorHAnsi" w:cstheme="minorHAnsi"/>
          <w:b/>
          <w:bCs/>
          <w:color w:val="000000"/>
        </w:rPr>
        <w:lastRenderedPageBreak/>
        <w:t>LGBT</w:t>
      </w:r>
    </w:p>
    <w:p w14:paraId="102A034D" w14:textId="77777777" w:rsidR="00B45EF1" w:rsidRPr="00D6569E" w:rsidRDefault="00B45EF1" w:rsidP="004300BC">
      <w:pPr>
        <w:pStyle w:val="ListParagraph"/>
        <w:numPr>
          <w:ilvl w:val="0"/>
          <w:numId w:val="22"/>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EACH: </w:t>
      </w:r>
      <w:r w:rsidRPr="00D6569E">
        <w:rPr>
          <w:rFonts w:asciiTheme="minorHAnsi" w:hAnsiTheme="minorHAnsi" w:cstheme="minorHAnsi"/>
          <w:color w:val="0000FF"/>
        </w:rPr>
        <w:t>www.eachaction.org.uk</w:t>
      </w:r>
    </w:p>
    <w:p w14:paraId="36CD62B0" w14:textId="77777777" w:rsidR="00B45EF1" w:rsidRPr="00D6569E" w:rsidRDefault="00B45EF1" w:rsidP="004300BC">
      <w:pPr>
        <w:pStyle w:val="ListParagraph"/>
        <w:numPr>
          <w:ilvl w:val="0"/>
          <w:numId w:val="22"/>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Pace: </w:t>
      </w:r>
      <w:r w:rsidRPr="00D6569E">
        <w:rPr>
          <w:rFonts w:asciiTheme="minorHAnsi" w:hAnsiTheme="minorHAnsi" w:cstheme="minorHAnsi"/>
          <w:color w:val="0000FF"/>
        </w:rPr>
        <w:t>www.pacehealth.org.uk</w:t>
      </w:r>
    </w:p>
    <w:p w14:paraId="004FB8E2" w14:textId="77777777" w:rsidR="00B45EF1" w:rsidRPr="00D6569E" w:rsidRDefault="00B45EF1" w:rsidP="004300BC">
      <w:pPr>
        <w:pStyle w:val="ListParagraph"/>
        <w:numPr>
          <w:ilvl w:val="0"/>
          <w:numId w:val="22"/>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Schools Out: </w:t>
      </w:r>
      <w:r w:rsidRPr="00D6569E">
        <w:rPr>
          <w:rFonts w:asciiTheme="minorHAnsi" w:hAnsiTheme="minorHAnsi" w:cstheme="minorHAnsi"/>
          <w:color w:val="0000FF"/>
        </w:rPr>
        <w:t>www.schools-out.org.uk</w:t>
      </w:r>
    </w:p>
    <w:p w14:paraId="0D745965" w14:textId="77777777" w:rsidR="00B45EF1" w:rsidRPr="00D6569E" w:rsidRDefault="00B45EF1" w:rsidP="004300BC">
      <w:pPr>
        <w:pStyle w:val="ListParagraph"/>
        <w:numPr>
          <w:ilvl w:val="0"/>
          <w:numId w:val="22"/>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Stonewall: </w:t>
      </w:r>
      <w:r w:rsidRPr="00D6569E">
        <w:rPr>
          <w:rFonts w:asciiTheme="minorHAnsi" w:hAnsiTheme="minorHAnsi" w:cstheme="minorHAnsi"/>
          <w:color w:val="0000FF"/>
        </w:rPr>
        <w:t>www.stonewall.org.uk</w:t>
      </w:r>
    </w:p>
    <w:p w14:paraId="76306C0F" w14:textId="40259013" w:rsidR="00B45EF1" w:rsidRDefault="00B45EF1" w:rsidP="004300BC">
      <w:pPr>
        <w:pStyle w:val="ListParagraph"/>
        <w:numPr>
          <w:ilvl w:val="0"/>
          <w:numId w:val="22"/>
        </w:numPr>
        <w:autoSpaceDE w:val="0"/>
        <w:autoSpaceDN w:val="0"/>
        <w:adjustRightInd w:val="0"/>
        <w:spacing w:after="0" w:line="240" w:lineRule="auto"/>
        <w:contextualSpacing/>
        <w:rPr>
          <w:rFonts w:asciiTheme="minorHAnsi" w:hAnsiTheme="minorHAnsi" w:cstheme="minorHAnsi"/>
          <w:color w:val="0000FF"/>
        </w:rPr>
      </w:pPr>
      <w:proofErr w:type="spellStart"/>
      <w:r w:rsidRPr="00D6569E">
        <w:rPr>
          <w:rFonts w:asciiTheme="minorHAnsi" w:hAnsiTheme="minorHAnsi" w:cstheme="minorHAnsi"/>
          <w:color w:val="000000"/>
        </w:rPr>
        <w:t>Fruitbowl</w:t>
      </w:r>
      <w:proofErr w:type="spellEnd"/>
      <w:r w:rsidRPr="00D6569E">
        <w:rPr>
          <w:rFonts w:asciiTheme="minorHAnsi" w:hAnsiTheme="minorHAnsi" w:cstheme="minorHAnsi"/>
          <w:color w:val="0000FF"/>
        </w:rPr>
        <w:t xml:space="preserve">: </w:t>
      </w:r>
      <w:hyperlink r:id="rId15" w:history="1">
        <w:r w:rsidR="004300BC" w:rsidRPr="009B7460">
          <w:rPr>
            <w:rStyle w:val="Hyperlink"/>
            <w:rFonts w:asciiTheme="minorHAnsi" w:hAnsiTheme="minorHAnsi" w:cstheme="minorHAnsi"/>
          </w:rPr>
          <w:t>www.sheffieldfruitbowl.org.uk</w:t>
        </w:r>
      </w:hyperlink>
    </w:p>
    <w:p w14:paraId="12A3D364"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FF"/>
        </w:rPr>
      </w:pPr>
    </w:p>
    <w:p w14:paraId="50E1DD66" w14:textId="5E92BEDD" w:rsidR="00B45EF1" w:rsidRPr="00D6569E" w:rsidRDefault="00B45EF1" w:rsidP="00B45EF1">
      <w:pPr>
        <w:autoSpaceDE w:val="0"/>
        <w:autoSpaceDN w:val="0"/>
        <w:adjustRightInd w:val="0"/>
        <w:rPr>
          <w:rFonts w:asciiTheme="minorHAnsi" w:hAnsiTheme="minorHAnsi" w:cstheme="minorHAnsi"/>
          <w:b/>
          <w:bCs/>
          <w:color w:val="000000"/>
        </w:rPr>
      </w:pPr>
      <w:r w:rsidRPr="00D6569E">
        <w:rPr>
          <w:rFonts w:asciiTheme="minorHAnsi" w:hAnsiTheme="minorHAnsi" w:cstheme="minorHAnsi"/>
          <w:b/>
          <w:bCs/>
          <w:color w:val="000000"/>
        </w:rPr>
        <w:t>SEND</w:t>
      </w:r>
    </w:p>
    <w:p w14:paraId="03F77C75" w14:textId="77777777" w:rsidR="00B45EF1" w:rsidRPr="00D6569E" w:rsidRDefault="00B45EF1" w:rsidP="004300BC">
      <w:pPr>
        <w:pStyle w:val="ListParagraph"/>
        <w:numPr>
          <w:ilvl w:val="0"/>
          <w:numId w:val="21"/>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Changing Faces: </w:t>
      </w:r>
      <w:r w:rsidRPr="00D6569E">
        <w:rPr>
          <w:rFonts w:asciiTheme="minorHAnsi" w:hAnsiTheme="minorHAnsi" w:cstheme="minorHAnsi"/>
          <w:color w:val="0000FF"/>
        </w:rPr>
        <w:t>www.changingfaces.org.uk</w:t>
      </w:r>
    </w:p>
    <w:p w14:paraId="486E4548" w14:textId="77777777" w:rsidR="00B45EF1" w:rsidRPr="00D6569E" w:rsidRDefault="00B45EF1" w:rsidP="004300BC">
      <w:pPr>
        <w:pStyle w:val="ListParagraph"/>
        <w:numPr>
          <w:ilvl w:val="0"/>
          <w:numId w:val="21"/>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Mencap: </w:t>
      </w:r>
      <w:r w:rsidRPr="00D6569E">
        <w:rPr>
          <w:rFonts w:asciiTheme="minorHAnsi" w:hAnsiTheme="minorHAnsi" w:cstheme="minorHAnsi"/>
          <w:color w:val="0000FF"/>
        </w:rPr>
        <w:t>www.mencap.org.uk</w:t>
      </w:r>
    </w:p>
    <w:p w14:paraId="38ED7BE3" w14:textId="2D455E56" w:rsidR="00B45EF1" w:rsidRDefault="00B45EF1" w:rsidP="004300BC">
      <w:pPr>
        <w:pStyle w:val="ListParagraph"/>
        <w:numPr>
          <w:ilvl w:val="0"/>
          <w:numId w:val="21"/>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DfE: SEND code of practice: </w:t>
      </w:r>
      <w:hyperlink r:id="rId16" w:history="1">
        <w:r w:rsidR="004300BC" w:rsidRPr="009B7460">
          <w:rPr>
            <w:rStyle w:val="Hyperlink"/>
            <w:rFonts w:asciiTheme="minorHAnsi" w:hAnsiTheme="minorHAnsi" w:cstheme="minorHAnsi"/>
          </w:rPr>
          <w:t>https://www.gov.uk/government/publications/send-codeof- practice-0-to-25</w:t>
        </w:r>
      </w:hyperlink>
    </w:p>
    <w:p w14:paraId="4AFF5F30" w14:textId="77777777" w:rsidR="004300BC" w:rsidRPr="004300BC" w:rsidRDefault="004300BC" w:rsidP="004300BC">
      <w:pPr>
        <w:pStyle w:val="ListParagraph"/>
        <w:autoSpaceDE w:val="0"/>
        <w:autoSpaceDN w:val="0"/>
        <w:adjustRightInd w:val="0"/>
        <w:spacing w:after="0" w:line="240" w:lineRule="auto"/>
        <w:contextualSpacing/>
        <w:rPr>
          <w:rFonts w:asciiTheme="minorHAnsi" w:hAnsiTheme="minorHAnsi" w:cstheme="minorHAnsi"/>
          <w:color w:val="0000FF"/>
        </w:rPr>
      </w:pPr>
    </w:p>
    <w:p w14:paraId="3794C655" w14:textId="35EEBF80" w:rsidR="00B45EF1" w:rsidRPr="00D6569E" w:rsidRDefault="00B45EF1" w:rsidP="00B45EF1">
      <w:pPr>
        <w:autoSpaceDE w:val="0"/>
        <w:autoSpaceDN w:val="0"/>
        <w:adjustRightInd w:val="0"/>
        <w:rPr>
          <w:rFonts w:asciiTheme="minorHAnsi" w:hAnsiTheme="minorHAnsi" w:cstheme="minorHAnsi"/>
          <w:b/>
          <w:bCs/>
          <w:color w:val="000000"/>
        </w:rPr>
      </w:pPr>
      <w:r w:rsidRPr="00D6569E">
        <w:rPr>
          <w:rFonts w:asciiTheme="minorHAnsi" w:hAnsiTheme="minorHAnsi" w:cstheme="minorHAnsi"/>
          <w:b/>
          <w:bCs/>
          <w:color w:val="000000"/>
        </w:rPr>
        <w:t>Racism and Hate</w:t>
      </w:r>
    </w:p>
    <w:p w14:paraId="618983BE" w14:textId="77777777" w:rsidR="00B45EF1" w:rsidRPr="00D6569E" w:rsidRDefault="00B45EF1" w:rsidP="004300BC">
      <w:pPr>
        <w:pStyle w:val="ListParagraph"/>
        <w:numPr>
          <w:ilvl w:val="0"/>
          <w:numId w:val="20"/>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Anne Frank Trust: </w:t>
      </w:r>
      <w:r w:rsidRPr="00D6569E">
        <w:rPr>
          <w:rFonts w:asciiTheme="minorHAnsi" w:hAnsiTheme="minorHAnsi" w:cstheme="minorHAnsi"/>
          <w:color w:val="0000FF"/>
        </w:rPr>
        <w:t>www.annefrank.org.uk</w:t>
      </w:r>
    </w:p>
    <w:p w14:paraId="738FFA32" w14:textId="77777777" w:rsidR="00B45EF1" w:rsidRPr="00D6569E" w:rsidRDefault="00B45EF1" w:rsidP="004300BC">
      <w:pPr>
        <w:pStyle w:val="ListParagraph"/>
        <w:numPr>
          <w:ilvl w:val="0"/>
          <w:numId w:val="20"/>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Kick it Out: </w:t>
      </w:r>
      <w:r w:rsidRPr="00D6569E">
        <w:rPr>
          <w:rFonts w:asciiTheme="minorHAnsi" w:hAnsiTheme="minorHAnsi" w:cstheme="minorHAnsi"/>
          <w:color w:val="0000FF"/>
        </w:rPr>
        <w:t>www.kickitout.org</w:t>
      </w:r>
    </w:p>
    <w:p w14:paraId="757E38C3" w14:textId="77777777" w:rsidR="00B45EF1" w:rsidRPr="00D6569E" w:rsidRDefault="00B45EF1" w:rsidP="004300BC">
      <w:pPr>
        <w:pStyle w:val="ListParagraph"/>
        <w:numPr>
          <w:ilvl w:val="0"/>
          <w:numId w:val="20"/>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Report it: </w:t>
      </w:r>
      <w:r w:rsidRPr="00D6569E">
        <w:rPr>
          <w:rFonts w:asciiTheme="minorHAnsi" w:hAnsiTheme="minorHAnsi" w:cstheme="minorHAnsi"/>
          <w:color w:val="0000FF"/>
        </w:rPr>
        <w:t>www.report-it.org.uk</w:t>
      </w:r>
    </w:p>
    <w:p w14:paraId="34A6A994" w14:textId="59294BBC" w:rsidR="004300BC" w:rsidRDefault="00B45EF1" w:rsidP="004300BC">
      <w:pPr>
        <w:pStyle w:val="ListParagraph"/>
        <w:numPr>
          <w:ilvl w:val="0"/>
          <w:numId w:val="20"/>
        </w:numPr>
        <w:autoSpaceDE w:val="0"/>
        <w:autoSpaceDN w:val="0"/>
        <w:adjustRightInd w:val="0"/>
        <w:spacing w:after="0" w:line="240" w:lineRule="auto"/>
        <w:contextualSpacing/>
        <w:rPr>
          <w:rFonts w:asciiTheme="minorHAnsi" w:hAnsiTheme="minorHAnsi" w:cstheme="minorHAnsi"/>
          <w:color w:val="0000FF"/>
        </w:rPr>
      </w:pPr>
      <w:r w:rsidRPr="00D6569E">
        <w:rPr>
          <w:rFonts w:asciiTheme="minorHAnsi" w:hAnsiTheme="minorHAnsi" w:cstheme="minorHAnsi"/>
          <w:color w:val="000000"/>
        </w:rPr>
        <w:t xml:space="preserve">Stop Hate: </w:t>
      </w:r>
      <w:hyperlink r:id="rId17" w:history="1">
        <w:r w:rsidR="004300BC" w:rsidRPr="009B7460">
          <w:rPr>
            <w:rStyle w:val="Hyperlink"/>
            <w:rFonts w:asciiTheme="minorHAnsi" w:hAnsiTheme="minorHAnsi" w:cstheme="minorHAnsi"/>
          </w:rPr>
          <w:t>www.stophateuk.org</w:t>
        </w:r>
      </w:hyperlink>
    </w:p>
    <w:p w14:paraId="3C6E7F0B" w14:textId="46A4A04E" w:rsidR="00B45EF1" w:rsidRPr="004300BC" w:rsidRDefault="00B45EF1" w:rsidP="004300BC">
      <w:pPr>
        <w:pStyle w:val="ListParagraph"/>
        <w:numPr>
          <w:ilvl w:val="0"/>
          <w:numId w:val="20"/>
        </w:numPr>
        <w:autoSpaceDE w:val="0"/>
        <w:autoSpaceDN w:val="0"/>
        <w:adjustRightInd w:val="0"/>
        <w:spacing w:after="0" w:line="240" w:lineRule="auto"/>
        <w:contextualSpacing/>
        <w:rPr>
          <w:rFonts w:asciiTheme="minorHAnsi" w:hAnsiTheme="minorHAnsi" w:cstheme="minorHAnsi"/>
          <w:color w:val="0000FF"/>
        </w:rPr>
      </w:pPr>
      <w:r w:rsidRPr="004300BC">
        <w:rPr>
          <w:rFonts w:asciiTheme="minorHAnsi" w:hAnsiTheme="minorHAnsi" w:cstheme="minorHAnsi"/>
          <w:color w:val="000000"/>
        </w:rPr>
        <w:t xml:space="preserve">Show Racism the Red Card: </w:t>
      </w:r>
      <w:r w:rsidRPr="004300BC">
        <w:rPr>
          <w:rFonts w:asciiTheme="minorHAnsi" w:hAnsiTheme="minorHAnsi" w:cstheme="minorHAnsi"/>
          <w:color w:val="0000FF"/>
        </w:rPr>
        <w:t>www.srtrc.org/educational</w:t>
      </w:r>
    </w:p>
    <w:p w14:paraId="4A851C5A" w14:textId="05D57599" w:rsidR="00670AA3" w:rsidRDefault="00670AA3">
      <w:pPr>
        <w:spacing w:after="0"/>
        <w:rPr>
          <w:b/>
          <w:color w:val="0079BC"/>
        </w:rPr>
      </w:pPr>
    </w:p>
    <w:p w14:paraId="690D2FB1" w14:textId="39EB9396" w:rsidR="00FE6F9F" w:rsidRDefault="00FE6F9F">
      <w:pPr>
        <w:spacing w:after="0"/>
        <w:rPr>
          <w:b/>
          <w:color w:val="0079BC"/>
        </w:rPr>
      </w:pPr>
    </w:p>
    <w:p w14:paraId="1D89A5C1" w14:textId="77777777" w:rsidR="00FE6F9F" w:rsidRDefault="00FE6F9F">
      <w:pPr>
        <w:spacing w:after="0"/>
        <w:rPr>
          <w:b/>
          <w:color w:val="0079BC"/>
        </w:rPr>
      </w:pPr>
    </w:p>
    <w:sectPr w:rsidR="00FE6F9F">
      <w:footerReference w:type="default" r:id="rId18"/>
      <w:pgSz w:w="11906" w:h="16838"/>
      <w:pgMar w:top="720" w:right="720" w:bottom="720"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842A" w14:textId="77777777" w:rsidR="00007E8A" w:rsidRDefault="00007E8A">
      <w:pPr>
        <w:spacing w:after="0" w:line="240" w:lineRule="auto"/>
      </w:pPr>
      <w:r>
        <w:separator/>
      </w:r>
    </w:p>
  </w:endnote>
  <w:endnote w:type="continuationSeparator" w:id="0">
    <w:p w14:paraId="28106AC8" w14:textId="77777777" w:rsidR="00007E8A" w:rsidRDefault="00007E8A">
      <w:pPr>
        <w:spacing w:after="0" w:line="240" w:lineRule="auto"/>
      </w:pPr>
      <w:r>
        <w:continuationSeparator/>
      </w:r>
    </w:p>
  </w:endnote>
  <w:endnote w:type="continuationNotice" w:id="1">
    <w:p w14:paraId="7E051D8C" w14:textId="77777777" w:rsidR="00007E8A" w:rsidRDefault="00007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Arial"/>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65 Medium">
    <w:charset w:val="00"/>
    <w:family w:val="auto"/>
    <w:pitch w:val="variable"/>
    <w:sig w:usb0="E00002FF" w:usb1="5000785B" w:usb2="0000000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6B81" w14:textId="1379EA8E" w:rsidR="00670AA3" w:rsidRDefault="00C202BE">
    <w:pPr>
      <w:pStyle w:val="Footer"/>
    </w:pPr>
    <w:r>
      <w:rPr>
        <w:noProof/>
      </w:rPr>
      <w:drawing>
        <wp:anchor distT="0" distB="0" distL="114300" distR="114300" simplePos="0" relativeHeight="251657728" behindDoc="0" locked="0" layoutInCell="1" allowOverlap="1" wp14:anchorId="7B6F9D47" wp14:editId="70D0C09B">
          <wp:simplePos x="0" y="0"/>
          <wp:positionH relativeFrom="column">
            <wp:posOffset>3175</wp:posOffset>
          </wp:positionH>
          <wp:positionV relativeFrom="paragraph">
            <wp:posOffset>9457690</wp:posOffset>
          </wp:positionV>
          <wp:extent cx="7560310" cy="107505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75055"/>
                  </a:xfrm>
                  <a:prstGeom prst="rect">
                    <a:avLst/>
                  </a:prstGeom>
                  <a:noFill/>
                </pic:spPr>
              </pic:pic>
            </a:graphicData>
          </a:graphic>
          <wp14:sizeRelH relativeFrom="page">
            <wp14:pctWidth>0</wp14:pctWidth>
          </wp14:sizeRelH>
          <wp14:sizeRelV relativeFrom="page">
            <wp14:pctHeight>0</wp14:pctHeight>
          </wp14:sizeRelV>
        </wp:anchor>
      </w:drawing>
    </w:r>
  </w:p>
  <w:p w14:paraId="52A822E8" w14:textId="77777777" w:rsidR="00670AA3" w:rsidRDefault="006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3FFB" w14:textId="77777777" w:rsidR="00007E8A" w:rsidRDefault="00007E8A">
      <w:pPr>
        <w:spacing w:after="0" w:line="240" w:lineRule="auto"/>
      </w:pPr>
      <w:r>
        <w:separator/>
      </w:r>
    </w:p>
  </w:footnote>
  <w:footnote w:type="continuationSeparator" w:id="0">
    <w:p w14:paraId="699589EC" w14:textId="77777777" w:rsidR="00007E8A" w:rsidRDefault="00007E8A">
      <w:pPr>
        <w:spacing w:after="0" w:line="240" w:lineRule="auto"/>
      </w:pPr>
      <w:r>
        <w:continuationSeparator/>
      </w:r>
    </w:p>
  </w:footnote>
  <w:footnote w:type="continuationNotice" w:id="1">
    <w:p w14:paraId="2B01BB2D" w14:textId="77777777" w:rsidR="00007E8A" w:rsidRDefault="00007E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F60C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F779B3"/>
    <w:multiLevelType w:val="hybridMultilevel"/>
    <w:tmpl w:val="179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3422"/>
    <w:multiLevelType w:val="hybridMultilevel"/>
    <w:tmpl w:val="56CEAB32"/>
    <w:lvl w:ilvl="0" w:tplc="1C149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C0F8D"/>
    <w:multiLevelType w:val="hybridMultilevel"/>
    <w:tmpl w:val="9846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C502A"/>
    <w:multiLevelType w:val="hybridMultilevel"/>
    <w:tmpl w:val="10DE8EDC"/>
    <w:lvl w:ilvl="0" w:tplc="2FF8831A">
      <w:start w:val="1"/>
      <w:numFmt w:val="decimal"/>
      <w:pStyle w:val="Numberedparagraphs"/>
      <w:lvlText w:val="%1."/>
      <w:lvlJc w:val="left"/>
      <w:pPr>
        <w:tabs>
          <w:tab w:val="num" w:pos="567"/>
        </w:tabs>
        <w:ind w:left="0" w:firstLine="0"/>
      </w:pPr>
      <w:rPr>
        <w:rFonts w:ascii="Tahoma" w:hAnsi="Tahoma" w:hint="default"/>
        <w:b w:val="0"/>
        <w:i w:val="0"/>
        <w:color w:val="auto"/>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A7388"/>
    <w:multiLevelType w:val="hybridMultilevel"/>
    <w:tmpl w:val="D4625E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96A22E0"/>
    <w:multiLevelType w:val="multilevel"/>
    <w:tmpl w:val="6354F82A"/>
    <w:styleLink w:val="UCST"/>
    <w:lvl w:ilvl="0">
      <w:start w:val="1"/>
      <w:numFmt w:val="bullet"/>
      <w:lvlText w:val=""/>
      <w:lvlJc w:val="left"/>
      <w:pPr>
        <w:ind w:left="720" w:hanging="363"/>
      </w:pPr>
      <w:rPr>
        <w:rFonts w:ascii="Wingdings" w:hAnsi="Wingdings" w:hint="default"/>
        <w:color w:val="6A9FF6"/>
        <w:sz w:val="24"/>
        <w:szCs w:val="24"/>
      </w:rPr>
    </w:lvl>
    <w:lvl w:ilvl="1">
      <w:start w:val="1"/>
      <w:numFmt w:val="bullet"/>
      <w:lvlText w:val=""/>
      <w:lvlJc w:val="left"/>
      <w:pPr>
        <w:ind w:left="1440" w:hanging="363"/>
      </w:pPr>
      <w:rPr>
        <w:rFonts w:ascii="Wingdings" w:hAnsi="Wingdings" w:hint="default"/>
        <w:color w:val="6A9FF6"/>
      </w:rPr>
    </w:lvl>
    <w:lvl w:ilvl="2">
      <w:start w:val="1"/>
      <w:numFmt w:val="bullet"/>
      <w:lvlText w:val=""/>
      <w:lvlJc w:val="left"/>
      <w:pPr>
        <w:ind w:left="2160" w:hanging="363"/>
      </w:pPr>
      <w:rPr>
        <w:rFonts w:ascii="Wingdings" w:hAnsi="Wingdings" w:hint="default"/>
        <w:color w:val="6A9FF6"/>
      </w:rPr>
    </w:lvl>
    <w:lvl w:ilvl="3">
      <w:start w:val="1"/>
      <w:numFmt w:val="bullet"/>
      <w:lvlText w:val=""/>
      <w:lvlJc w:val="left"/>
      <w:pPr>
        <w:ind w:left="2880" w:hanging="363"/>
      </w:pPr>
      <w:rPr>
        <w:rFonts w:ascii="Wingdings" w:hAnsi="Wingdings" w:hint="default"/>
        <w:color w:val="6A9FF6"/>
      </w:rPr>
    </w:lvl>
    <w:lvl w:ilvl="4">
      <w:start w:val="1"/>
      <w:numFmt w:val="bullet"/>
      <w:lvlText w:val=""/>
      <w:lvlJc w:val="left"/>
      <w:pPr>
        <w:ind w:left="3600" w:hanging="363"/>
      </w:pPr>
      <w:rPr>
        <w:rFonts w:ascii="Wingdings" w:hAnsi="Wingdings" w:hint="default"/>
        <w:color w:val="6A9FF6"/>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8" w15:restartNumberingAfterBreak="0">
    <w:nsid w:val="26902D6F"/>
    <w:multiLevelType w:val="hybridMultilevel"/>
    <w:tmpl w:val="69D2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81AD2"/>
    <w:multiLevelType w:val="hybridMultilevel"/>
    <w:tmpl w:val="21CC1AD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2DA72CA0"/>
    <w:multiLevelType w:val="multilevel"/>
    <w:tmpl w:val="82BE3FAE"/>
    <w:styleLink w:val="UCSTNumbers"/>
    <w:lvl w:ilvl="0">
      <w:start w:val="1"/>
      <w:numFmt w:val="decimal"/>
      <w:lvlText w:val="%1."/>
      <w:lvlJc w:val="left"/>
      <w:pPr>
        <w:ind w:left="720" w:hanging="360"/>
      </w:pPr>
      <w:rPr>
        <w:rFonts w:hint="default"/>
        <w:color w:val="6A9FF6"/>
        <w:sz w:val="24"/>
        <w:szCs w:val="24"/>
      </w:rPr>
    </w:lvl>
    <w:lvl w:ilvl="1">
      <w:start w:val="1"/>
      <w:numFmt w:val="bullet"/>
      <w:lvlText w:val=""/>
      <w:lvlJc w:val="left"/>
      <w:pPr>
        <w:ind w:left="1440" w:hanging="360"/>
      </w:pPr>
      <w:rPr>
        <w:rFonts w:ascii="Wingdings" w:hAnsi="Wingdings" w:hint="default"/>
        <w:color w:val="6A9FF6"/>
      </w:rPr>
    </w:lvl>
    <w:lvl w:ilvl="2">
      <w:start w:val="1"/>
      <w:numFmt w:val="bullet"/>
      <w:lvlText w:val=""/>
      <w:lvlJc w:val="left"/>
      <w:pPr>
        <w:ind w:left="2160" w:hanging="360"/>
      </w:pPr>
      <w:rPr>
        <w:rFonts w:ascii="Wingdings" w:hAnsi="Wingdings" w:hint="default"/>
        <w:color w:val="6A9FF6"/>
      </w:rPr>
    </w:lvl>
    <w:lvl w:ilvl="3">
      <w:start w:val="1"/>
      <w:numFmt w:val="bullet"/>
      <w:lvlText w:val=""/>
      <w:lvlJc w:val="left"/>
      <w:pPr>
        <w:ind w:left="2880" w:hanging="360"/>
      </w:pPr>
      <w:rPr>
        <w:rFonts w:ascii="Wingdings" w:hAnsi="Wingdings" w:hint="default"/>
        <w:color w:val="6A9FF6"/>
      </w:rPr>
    </w:lvl>
    <w:lvl w:ilvl="4">
      <w:start w:val="1"/>
      <w:numFmt w:val="bullet"/>
      <w:lvlText w:val=""/>
      <w:lvlJc w:val="left"/>
      <w:pPr>
        <w:ind w:left="3600" w:hanging="360"/>
      </w:pPr>
      <w:rPr>
        <w:rFonts w:ascii="Wingdings" w:hAnsi="Wingdings" w:hint="default"/>
        <w:color w:val="6A9FF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7316F6"/>
    <w:multiLevelType w:val="hybridMultilevel"/>
    <w:tmpl w:val="230C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37E20"/>
    <w:multiLevelType w:val="hybridMultilevel"/>
    <w:tmpl w:val="46021D8E"/>
    <w:lvl w:ilvl="0" w:tplc="5BC4CA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A48B3"/>
    <w:multiLevelType w:val="hybridMultilevel"/>
    <w:tmpl w:val="19C64B4C"/>
    <w:lvl w:ilvl="0" w:tplc="7DF0DD6C">
      <w:start w:val="1"/>
      <w:numFmt w:val="bullet"/>
      <w:pStyle w:val="Bulletskeyfindings"/>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9404E"/>
    <w:multiLevelType w:val="hybridMultilevel"/>
    <w:tmpl w:val="54CE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F13CD"/>
    <w:multiLevelType w:val="hybridMultilevel"/>
    <w:tmpl w:val="44083B6C"/>
    <w:lvl w:ilvl="0" w:tplc="1480EB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764B5"/>
    <w:multiLevelType w:val="hybridMultilevel"/>
    <w:tmpl w:val="77FE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49C8347B"/>
    <w:multiLevelType w:val="hybridMultilevel"/>
    <w:tmpl w:val="4FA6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A061D"/>
    <w:multiLevelType w:val="hybridMultilevel"/>
    <w:tmpl w:val="750C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C04DF"/>
    <w:multiLevelType w:val="hybridMultilevel"/>
    <w:tmpl w:val="86E20E0A"/>
    <w:lvl w:ilvl="0" w:tplc="D0AABD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951D8"/>
    <w:multiLevelType w:val="hybridMultilevel"/>
    <w:tmpl w:val="1FCE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7068A"/>
    <w:multiLevelType w:val="hybridMultilevel"/>
    <w:tmpl w:val="16D8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5113B"/>
    <w:multiLevelType w:val="hybridMultilevel"/>
    <w:tmpl w:val="6654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92B62"/>
    <w:multiLevelType w:val="hybridMultilevel"/>
    <w:tmpl w:val="141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544997"/>
    <w:multiLevelType w:val="multilevel"/>
    <w:tmpl w:val="A564951E"/>
    <w:lvl w:ilvl="0">
      <w:start w:val="1"/>
      <w:numFmt w:val="bullet"/>
      <w:pStyle w:val="Bulletsstandard"/>
      <w:lvlText w:val=""/>
      <w:lvlJc w:val="left"/>
      <w:pPr>
        <w:tabs>
          <w:tab w:val="num" w:pos="851"/>
        </w:tabs>
        <w:ind w:left="851" w:hanging="284"/>
      </w:pPr>
      <w:rPr>
        <w:rFonts w:ascii="Symbol" w:hAnsi="Symbol" w:hint="default"/>
        <w:color w:val="000000"/>
        <w:sz w:val="24"/>
      </w:rPr>
    </w:lvl>
    <w:lvl w:ilvl="1">
      <w:start w:val="1"/>
      <w:numFmt w:val="bullet"/>
      <w:lvlText w:val="̶"/>
      <w:lvlJc w:val="left"/>
      <w:pPr>
        <w:tabs>
          <w:tab w:val="num" w:pos="1134"/>
        </w:tabs>
        <w:ind w:left="1134" w:hanging="283"/>
      </w:pPr>
      <w:rPr>
        <w:rFonts w:ascii="Tahoma" w:hAnsi="Tahoma" w:hint="default"/>
      </w:rPr>
    </w:lvl>
    <w:lvl w:ilvl="2">
      <w:start w:val="1"/>
      <w:numFmt w:val="bullet"/>
      <w:lvlText w:val="o"/>
      <w:lvlJc w:val="left"/>
      <w:pPr>
        <w:tabs>
          <w:tab w:val="num" w:pos="1418"/>
        </w:tabs>
        <w:ind w:left="1418" w:hanging="284"/>
      </w:pPr>
      <w:rPr>
        <w:rFonts w:ascii="Courier New" w:hAnsi="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26" w15:restartNumberingAfterBreak="0">
    <w:nsid w:val="73031495"/>
    <w:multiLevelType w:val="hybridMultilevel"/>
    <w:tmpl w:val="79263C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720611"/>
    <w:multiLevelType w:val="hybridMultilevel"/>
    <w:tmpl w:val="B91616DA"/>
    <w:lvl w:ilvl="0" w:tplc="F6607F6C">
      <w:start w:val="1"/>
      <w:numFmt w:val="bullet"/>
      <w:pStyle w:val="Bulletskeyfindings-last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904948"/>
    <w:multiLevelType w:val="hybridMultilevel"/>
    <w:tmpl w:val="2E6C405A"/>
    <w:lvl w:ilvl="0" w:tplc="0B7842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1336C"/>
    <w:multiLevelType w:val="hybridMultilevel"/>
    <w:tmpl w:val="FFC0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934858">
    <w:abstractNumId w:val="0"/>
  </w:num>
  <w:num w:numId="2" w16cid:durableId="311250277">
    <w:abstractNumId w:val="25"/>
  </w:num>
  <w:num w:numId="3" w16cid:durableId="2142185051">
    <w:abstractNumId w:val="4"/>
  </w:num>
  <w:num w:numId="4" w16cid:durableId="1870146018">
    <w:abstractNumId w:val="13"/>
  </w:num>
  <w:num w:numId="5" w16cid:durableId="1647199982">
    <w:abstractNumId w:val="27"/>
  </w:num>
  <w:num w:numId="6" w16cid:durableId="198278237">
    <w:abstractNumId w:val="7"/>
  </w:num>
  <w:num w:numId="7" w16cid:durableId="1158575820">
    <w:abstractNumId w:val="10"/>
  </w:num>
  <w:num w:numId="8" w16cid:durableId="257909642">
    <w:abstractNumId w:val="5"/>
  </w:num>
  <w:num w:numId="9" w16cid:durableId="1078745255">
    <w:abstractNumId w:val="17"/>
  </w:num>
  <w:num w:numId="10" w16cid:durableId="1902595407">
    <w:abstractNumId w:val="19"/>
  </w:num>
  <w:num w:numId="11" w16cid:durableId="1605456848">
    <w:abstractNumId w:val="24"/>
  </w:num>
  <w:num w:numId="12" w16cid:durableId="1062868055">
    <w:abstractNumId w:val="29"/>
  </w:num>
  <w:num w:numId="13" w16cid:durableId="186993229">
    <w:abstractNumId w:val="21"/>
  </w:num>
  <w:num w:numId="14" w16cid:durableId="1291979521">
    <w:abstractNumId w:val="14"/>
  </w:num>
  <w:num w:numId="15" w16cid:durableId="1713111845">
    <w:abstractNumId w:val="1"/>
  </w:num>
  <w:num w:numId="16" w16cid:durableId="122964573">
    <w:abstractNumId w:val="8"/>
  </w:num>
  <w:num w:numId="17" w16cid:durableId="1133716165">
    <w:abstractNumId w:val="3"/>
  </w:num>
  <w:num w:numId="18" w16cid:durableId="38476603">
    <w:abstractNumId w:val="22"/>
  </w:num>
  <w:num w:numId="19" w16cid:durableId="193929083">
    <w:abstractNumId w:val="11"/>
  </w:num>
  <w:num w:numId="20" w16cid:durableId="2123332219">
    <w:abstractNumId w:val="28"/>
  </w:num>
  <w:num w:numId="21" w16cid:durableId="2060089861">
    <w:abstractNumId w:val="15"/>
  </w:num>
  <w:num w:numId="22" w16cid:durableId="447089972">
    <w:abstractNumId w:val="12"/>
  </w:num>
  <w:num w:numId="23" w16cid:durableId="1519348337">
    <w:abstractNumId w:val="20"/>
  </w:num>
  <w:num w:numId="24" w16cid:durableId="1099644664">
    <w:abstractNumId w:val="2"/>
  </w:num>
  <w:num w:numId="25" w16cid:durableId="282884758">
    <w:abstractNumId w:val="16"/>
  </w:num>
  <w:num w:numId="26" w16cid:durableId="1093476649">
    <w:abstractNumId w:val="26"/>
  </w:num>
  <w:num w:numId="27" w16cid:durableId="1950509304">
    <w:abstractNumId w:val="9"/>
  </w:num>
  <w:num w:numId="28" w16cid:durableId="1653947071">
    <w:abstractNumId w:val="6"/>
  </w:num>
  <w:num w:numId="29" w16cid:durableId="1133058777">
    <w:abstractNumId w:val="18"/>
  </w:num>
  <w:num w:numId="30" w16cid:durableId="159832076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61"/>
    <w:rsid w:val="00007E8A"/>
    <w:rsid w:val="00014A93"/>
    <w:rsid w:val="0002149F"/>
    <w:rsid w:val="00047E45"/>
    <w:rsid w:val="00057B79"/>
    <w:rsid w:val="00071611"/>
    <w:rsid w:val="00090F61"/>
    <w:rsid w:val="00097063"/>
    <w:rsid w:val="000D147B"/>
    <w:rsid w:val="000D32ED"/>
    <w:rsid w:val="000D55DB"/>
    <w:rsid w:val="000E0000"/>
    <w:rsid w:val="000E18D4"/>
    <w:rsid w:val="0010399E"/>
    <w:rsid w:val="00110AFB"/>
    <w:rsid w:val="00126422"/>
    <w:rsid w:val="00150E0D"/>
    <w:rsid w:val="00166E28"/>
    <w:rsid w:val="0017271D"/>
    <w:rsid w:val="0017775D"/>
    <w:rsid w:val="001868A9"/>
    <w:rsid w:val="00187C0B"/>
    <w:rsid w:val="00194489"/>
    <w:rsid w:val="001A5500"/>
    <w:rsid w:val="001A571E"/>
    <w:rsid w:val="001B433D"/>
    <w:rsid w:val="001B55DA"/>
    <w:rsid w:val="001D5C8B"/>
    <w:rsid w:val="001E535A"/>
    <w:rsid w:val="001F378C"/>
    <w:rsid w:val="00203DEC"/>
    <w:rsid w:val="002044D8"/>
    <w:rsid w:val="002047B5"/>
    <w:rsid w:val="00223CE1"/>
    <w:rsid w:val="002307BD"/>
    <w:rsid w:val="00231403"/>
    <w:rsid w:val="002327EB"/>
    <w:rsid w:val="00250837"/>
    <w:rsid w:val="002577E0"/>
    <w:rsid w:val="002607F4"/>
    <w:rsid w:val="002805AC"/>
    <w:rsid w:val="00285AB5"/>
    <w:rsid w:val="00293529"/>
    <w:rsid w:val="002B4690"/>
    <w:rsid w:val="002C0352"/>
    <w:rsid w:val="002C33BE"/>
    <w:rsid w:val="002D1561"/>
    <w:rsid w:val="002D4D58"/>
    <w:rsid w:val="00305E77"/>
    <w:rsid w:val="0030779E"/>
    <w:rsid w:val="00313D21"/>
    <w:rsid w:val="003154BC"/>
    <w:rsid w:val="003234F4"/>
    <w:rsid w:val="00325BF9"/>
    <w:rsid w:val="003338CF"/>
    <w:rsid w:val="003342EF"/>
    <w:rsid w:val="00336ECD"/>
    <w:rsid w:val="0034393A"/>
    <w:rsid w:val="003461DD"/>
    <w:rsid w:val="00351847"/>
    <w:rsid w:val="00373750"/>
    <w:rsid w:val="003810FA"/>
    <w:rsid w:val="003A0AB0"/>
    <w:rsid w:val="003A4F86"/>
    <w:rsid w:val="003C6671"/>
    <w:rsid w:val="003C7EED"/>
    <w:rsid w:val="003E6876"/>
    <w:rsid w:val="00404728"/>
    <w:rsid w:val="00412188"/>
    <w:rsid w:val="00414B02"/>
    <w:rsid w:val="0042660A"/>
    <w:rsid w:val="00427691"/>
    <w:rsid w:val="004300BC"/>
    <w:rsid w:val="00430695"/>
    <w:rsid w:val="00452BEF"/>
    <w:rsid w:val="0047324B"/>
    <w:rsid w:val="004850FF"/>
    <w:rsid w:val="00485DAD"/>
    <w:rsid w:val="00493108"/>
    <w:rsid w:val="004A679D"/>
    <w:rsid w:val="004B56DE"/>
    <w:rsid w:val="004B7897"/>
    <w:rsid w:val="004C6047"/>
    <w:rsid w:val="004F5201"/>
    <w:rsid w:val="004F5A14"/>
    <w:rsid w:val="00500842"/>
    <w:rsid w:val="005042FD"/>
    <w:rsid w:val="00526869"/>
    <w:rsid w:val="00535E7C"/>
    <w:rsid w:val="00550638"/>
    <w:rsid w:val="00564ADC"/>
    <w:rsid w:val="00572D57"/>
    <w:rsid w:val="00576849"/>
    <w:rsid w:val="00584101"/>
    <w:rsid w:val="00590FB2"/>
    <w:rsid w:val="005C6276"/>
    <w:rsid w:val="005C776F"/>
    <w:rsid w:val="005F1756"/>
    <w:rsid w:val="006050D8"/>
    <w:rsid w:val="006117E6"/>
    <w:rsid w:val="006137ED"/>
    <w:rsid w:val="006174D9"/>
    <w:rsid w:val="0062064D"/>
    <w:rsid w:val="0063014D"/>
    <w:rsid w:val="00634C39"/>
    <w:rsid w:val="00641428"/>
    <w:rsid w:val="00642B72"/>
    <w:rsid w:val="006432E3"/>
    <w:rsid w:val="006436DA"/>
    <w:rsid w:val="006463DB"/>
    <w:rsid w:val="0066339B"/>
    <w:rsid w:val="00666680"/>
    <w:rsid w:val="00670AA3"/>
    <w:rsid w:val="0067656E"/>
    <w:rsid w:val="006A725E"/>
    <w:rsid w:val="006B3949"/>
    <w:rsid w:val="006E1C18"/>
    <w:rsid w:val="00700C69"/>
    <w:rsid w:val="00706A96"/>
    <w:rsid w:val="007167DB"/>
    <w:rsid w:val="007201DD"/>
    <w:rsid w:val="00720637"/>
    <w:rsid w:val="007339C9"/>
    <w:rsid w:val="00736DBA"/>
    <w:rsid w:val="007821CD"/>
    <w:rsid w:val="007A3352"/>
    <w:rsid w:val="007B17E9"/>
    <w:rsid w:val="007B6376"/>
    <w:rsid w:val="007C3D27"/>
    <w:rsid w:val="007D0496"/>
    <w:rsid w:val="007D5A73"/>
    <w:rsid w:val="007D7893"/>
    <w:rsid w:val="00826DDB"/>
    <w:rsid w:val="00827BAA"/>
    <w:rsid w:val="0084069F"/>
    <w:rsid w:val="008500EF"/>
    <w:rsid w:val="008641D0"/>
    <w:rsid w:val="00865992"/>
    <w:rsid w:val="008A713F"/>
    <w:rsid w:val="008B42C2"/>
    <w:rsid w:val="008D2EFB"/>
    <w:rsid w:val="008E1041"/>
    <w:rsid w:val="008F0671"/>
    <w:rsid w:val="008F37E6"/>
    <w:rsid w:val="00922D08"/>
    <w:rsid w:val="00931461"/>
    <w:rsid w:val="0096119F"/>
    <w:rsid w:val="00966C72"/>
    <w:rsid w:val="009A2EDC"/>
    <w:rsid w:val="009D5AA4"/>
    <w:rsid w:val="009E0158"/>
    <w:rsid w:val="00A123D4"/>
    <w:rsid w:val="00A26B03"/>
    <w:rsid w:val="00A27BB3"/>
    <w:rsid w:val="00A532F2"/>
    <w:rsid w:val="00A542AB"/>
    <w:rsid w:val="00A61538"/>
    <w:rsid w:val="00A63DD4"/>
    <w:rsid w:val="00A70957"/>
    <w:rsid w:val="00A731C4"/>
    <w:rsid w:val="00A77EA3"/>
    <w:rsid w:val="00A84EF4"/>
    <w:rsid w:val="00A95898"/>
    <w:rsid w:val="00AD3276"/>
    <w:rsid w:val="00AE0F16"/>
    <w:rsid w:val="00B017D6"/>
    <w:rsid w:val="00B02958"/>
    <w:rsid w:val="00B06155"/>
    <w:rsid w:val="00B16A56"/>
    <w:rsid w:val="00B21EFA"/>
    <w:rsid w:val="00B43C7C"/>
    <w:rsid w:val="00B45EF1"/>
    <w:rsid w:val="00B4771E"/>
    <w:rsid w:val="00B55B32"/>
    <w:rsid w:val="00B56940"/>
    <w:rsid w:val="00B76065"/>
    <w:rsid w:val="00B76C96"/>
    <w:rsid w:val="00B81A82"/>
    <w:rsid w:val="00B90B94"/>
    <w:rsid w:val="00B9210C"/>
    <w:rsid w:val="00BA5A42"/>
    <w:rsid w:val="00BC1D2F"/>
    <w:rsid w:val="00BC714C"/>
    <w:rsid w:val="00BD2978"/>
    <w:rsid w:val="00BF320F"/>
    <w:rsid w:val="00C0070E"/>
    <w:rsid w:val="00C03E8A"/>
    <w:rsid w:val="00C1107C"/>
    <w:rsid w:val="00C1324C"/>
    <w:rsid w:val="00C1711C"/>
    <w:rsid w:val="00C202BE"/>
    <w:rsid w:val="00C20AFF"/>
    <w:rsid w:val="00C21C19"/>
    <w:rsid w:val="00C35CDA"/>
    <w:rsid w:val="00C40ADA"/>
    <w:rsid w:val="00C40F5D"/>
    <w:rsid w:val="00C447FC"/>
    <w:rsid w:val="00C5019D"/>
    <w:rsid w:val="00C52718"/>
    <w:rsid w:val="00C5680E"/>
    <w:rsid w:val="00C673A5"/>
    <w:rsid w:val="00C96C42"/>
    <w:rsid w:val="00CA10AE"/>
    <w:rsid w:val="00CC4848"/>
    <w:rsid w:val="00CC5AA6"/>
    <w:rsid w:val="00D06AE6"/>
    <w:rsid w:val="00D143C7"/>
    <w:rsid w:val="00D145AD"/>
    <w:rsid w:val="00D22206"/>
    <w:rsid w:val="00D30D1A"/>
    <w:rsid w:val="00D47CE4"/>
    <w:rsid w:val="00D512D4"/>
    <w:rsid w:val="00D60176"/>
    <w:rsid w:val="00DA6C04"/>
    <w:rsid w:val="00DB1DED"/>
    <w:rsid w:val="00E000F7"/>
    <w:rsid w:val="00E10CDD"/>
    <w:rsid w:val="00E31274"/>
    <w:rsid w:val="00E34E20"/>
    <w:rsid w:val="00E376EC"/>
    <w:rsid w:val="00E56873"/>
    <w:rsid w:val="00E76F72"/>
    <w:rsid w:val="00E8362E"/>
    <w:rsid w:val="00E91F5D"/>
    <w:rsid w:val="00E97DDD"/>
    <w:rsid w:val="00EC35EF"/>
    <w:rsid w:val="00EC466F"/>
    <w:rsid w:val="00EC5B9F"/>
    <w:rsid w:val="00EE2C8B"/>
    <w:rsid w:val="00EE792B"/>
    <w:rsid w:val="00EF3837"/>
    <w:rsid w:val="00EF4ED9"/>
    <w:rsid w:val="00F01B5B"/>
    <w:rsid w:val="00F01D47"/>
    <w:rsid w:val="00F62106"/>
    <w:rsid w:val="00F72275"/>
    <w:rsid w:val="00F902DE"/>
    <w:rsid w:val="00FA29C6"/>
    <w:rsid w:val="00FA4021"/>
    <w:rsid w:val="00FB6A6D"/>
    <w:rsid w:val="00FC2304"/>
    <w:rsid w:val="00FD4D72"/>
    <w:rsid w:val="00FE318C"/>
    <w:rsid w:val="00FE6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35439"/>
  <w15:chartTrackingRefBased/>
  <w15:docId w15:val="{B9699313-F4B2-451A-8D0C-5CD3A747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0"/>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0"/>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next w:val="Normal"/>
    <w:link w:val="Heading1Char"/>
    <w:uiPriority w:val="99"/>
    <w:qFormat/>
    <w:pPr>
      <w:keepNext/>
      <w:keepLines/>
      <w:shd w:val="clear" w:color="auto" w:fill="0079BB"/>
      <w:spacing w:after="4" w:line="259" w:lineRule="auto"/>
      <w:ind w:left="10" w:right="796" w:hanging="10"/>
      <w:outlineLvl w:val="0"/>
    </w:pPr>
    <w:rPr>
      <w:rFonts w:cs="Calibri"/>
      <w:b/>
      <w:color w:val="FFFFFF"/>
      <w:sz w:val="32"/>
      <w:szCs w:val="22"/>
    </w:rPr>
  </w:style>
  <w:style w:type="paragraph" w:styleId="Heading2">
    <w:name w:val="heading 2"/>
    <w:aliases w:val="Numbered - 2,Major"/>
    <w:next w:val="Normal"/>
    <w:link w:val="Heading2Char"/>
    <w:uiPriority w:val="99"/>
    <w:qFormat/>
    <w:pPr>
      <w:keepNext/>
      <w:keepLines/>
      <w:spacing w:after="3" w:line="259" w:lineRule="auto"/>
      <w:ind w:left="861" w:hanging="10"/>
      <w:outlineLvl w:val="1"/>
    </w:pPr>
    <w:rPr>
      <w:rFonts w:cs="Calibri"/>
      <w:b/>
      <w:color w:val="0079BB"/>
      <w:sz w:val="22"/>
      <w:szCs w:val="22"/>
    </w:rPr>
  </w:style>
  <w:style w:type="paragraph" w:styleId="Heading3">
    <w:name w:val="heading 3"/>
    <w:next w:val="Normal"/>
    <w:link w:val="Heading3Char"/>
    <w:uiPriority w:val="99"/>
    <w:qFormat/>
    <w:pPr>
      <w:keepNext/>
      <w:keepLines/>
      <w:spacing w:after="3" w:line="259" w:lineRule="auto"/>
      <w:ind w:left="861" w:hanging="10"/>
      <w:outlineLvl w:val="2"/>
    </w:pPr>
    <w:rPr>
      <w:rFonts w:cs="Calibri"/>
      <w:b/>
      <w:color w:val="0079BB"/>
      <w:sz w:val="22"/>
      <w:szCs w:val="22"/>
    </w:rPr>
  </w:style>
  <w:style w:type="paragraph" w:styleId="Heading4">
    <w:name w:val="heading 4"/>
    <w:next w:val="Normal"/>
    <w:link w:val="Heading4Char"/>
    <w:uiPriority w:val="99"/>
    <w:qFormat/>
    <w:pPr>
      <w:keepNext/>
      <w:keepLines/>
      <w:spacing w:after="111" w:line="259" w:lineRule="auto"/>
      <w:ind w:left="10" w:hanging="10"/>
      <w:outlineLvl w:val="3"/>
    </w:pPr>
    <w:rPr>
      <w:rFonts w:cs="Calibri"/>
      <w:b/>
      <w:color w:val="0070BF"/>
      <w:sz w:val="24"/>
      <w:szCs w:val="22"/>
    </w:rPr>
  </w:style>
  <w:style w:type="paragraph" w:styleId="Heading5">
    <w:name w:val="heading 5"/>
    <w:next w:val="Normal"/>
    <w:link w:val="Heading5Char"/>
    <w:uiPriority w:val="99"/>
    <w:qFormat/>
    <w:pPr>
      <w:keepNext/>
      <w:keepLines/>
      <w:spacing w:after="31" w:line="250" w:lineRule="auto"/>
      <w:ind w:left="1145" w:hanging="10"/>
      <w:jc w:val="both"/>
      <w:outlineLvl w:val="4"/>
    </w:pPr>
    <w:rPr>
      <w:rFonts w:cs="Calibri"/>
      <w:b/>
      <w:color w:val="000000"/>
      <w:sz w:val="22"/>
      <w:szCs w:val="22"/>
    </w:rPr>
  </w:style>
  <w:style w:type="paragraph" w:styleId="Heading6">
    <w:name w:val="heading 6"/>
    <w:basedOn w:val="Normal"/>
    <w:next w:val="Normal"/>
    <w:link w:val="Heading6Char"/>
    <w:uiPriority w:val="9"/>
    <w:unhideWhenUsed/>
    <w:qFormat/>
    <w:pPr>
      <w:spacing w:before="240" w:after="60"/>
      <w:outlineLvl w:val="5"/>
    </w:pPr>
    <w:rPr>
      <w:rFonts w:eastAsia="Times New Roman"/>
      <w:b/>
      <w:bCs/>
    </w:rPr>
  </w:style>
  <w:style w:type="paragraph" w:styleId="Heading7">
    <w:name w:val="heading 7"/>
    <w:next w:val="Normal"/>
    <w:link w:val="Heading7Char"/>
    <w:qFormat/>
    <w:pPr>
      <w:keepNext/>
      <w:keepLines/>
      <w:spacing w:after="31" w:line="250" w:lineRule="auto"/>
      <w:ind w:left="1145" w:hanging="10"/>
      <w:jc w:val="both"/>
      <w:outlineLvl w:val="6"/>
    </w:pPr>
    <w:rPr>
      <w:rFonts w:cs="Calibri"/>
      <w:b/>
      <w:color w:val="000000"/>
      <w:sz w:val="22"/>
      <w:szCs w:val="22"/>
    </w:rPr>
  </w:style>
  <w:style w:type="paragraph" w:styleId="Heading8">
    <w:name w:val="heading 8"/>
    <w:next w:val="Normal"/>
    <w:link w:val="Heading8Char"/>
    <w:uiPriority w:val="9"/>
    <w:qFormat/>
    <w:pPr>
      <w:keepNext/>
      <w:keepLines/>
      <w:spacing w:after="31" w:line="250" w:lineRule="auto"/>
      <w:ind w:left="1145" w:hanging="10"/>
      <w:jc w:val="both"/>
      <w:outlineLvl w:val="7"/>
    </w:pPr>
    <w:rPr>
      <w:rFonts w:cs="Calibri"/>
      <w:b/>
      <w:color w:val="000000"/>
      <w:sz w:val="22"/>
      <w:szCs w:val="22"/>
    </w:rPr>
  </w:style>
  <w:style w:type="paragraph" w:styleId="Heading9">
    <w:name w:val="heading 9"/>
    <w:basedOn w:val="Normal"/>
    <w:next w:val="Normal"/>
    <w:link w:val="Heading9Char"/>
    <w:qFormat/>
    <w:pPr>
      <w:keepNext/>
      <w:keepLines/>
      <w:spacing w:before="40" w:after="0" w:line="250" w:lineRule="auto"/>
      <w:ind w:left="73" w:right="558" w:hanging="10"/>
      <w:jc w:val="both"/>
      <w:outlineLvl w:val="8"/>
    </w:pPr>
    <w:rPr>
      <w:rFonts w:ascii="Cambria" w:eastAsia="Times New Roman"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6Char">
    <w:name w:val="Heading 6 Char"/>
    <w:link w:val="Heading6"/>
    <w:uiPriority w:val="9"/>
    <w:rPr>
      <w:rFonts w:ascii="Calibri" w:eastAsia="Times New Roman" w:hAnsi="Calibri" w:cs="Times New Roman"/>
      <w:b/>
      <w:bCs/>
      <w:sz w:val="22"/>
      <w:szCs w:val="22"/>
      <w:lang w:eastAsia="en-US"/>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character" w:customStyle="1" w:styleId="Heading1Char">
    <w:name w:val="Heading 1 Char"/>
    <w:link w:val="Heading1"/>
    <w:uiPriority w:val="99"/>
    <w:rPr>
      <w:rFonts w:cs="Calibri"/>
      <w:b/>
      <w:color w:val="FFFFFF"/>
      <w:sz w:val="32"/>
      <w:szCs w:val="22"/>
      <w:shd w:val="clear" w:color="auto" w:fill="0079BB"/>
    </w:rPr>
  </w:style>
  <w:style w:type="character" w:customStyle="1" w:styleId="Heading2Char">
    <w:name w:val="Heading 2 Char"/>
    <w:aliases w:val="Numbered - 2 Char,Major Char"/>
    <w:link w:val="Heading2"/>
    <w:uiPriority w:val="99"/>
    <w:rPr>
      <w:rFonts w:cs="Calibri"/>
      <w:b/>
      <w:color w:val="0079BB"/>
      <w:sz w:val="22"/>
      <w:szCs w:val="22"/>
    </w:rPr>
  </w:style>
  <w:style w:type="character" w:customStyle="1" w:styleId="Heading3Char">
    <w:name w:val="Heading 3 Char"/>
    <w:link w:val="Heading3"/>
    <w:uiPriority w:val="99"/>
    <w:rPr>
      <w:rFonts w:cs="Calibri"/>
      <w:b/>
      <w:color w:val="0079BB"/>
      <w:sz w:val="22"/>
      <w:szCs w:val="22"/>
    </w:rPr>
  </w:style>
  <w:style w:type="character" w:customStyle="1" w:styleId="Heading4Char">
    <w:name w:val="Heading 4 Char"/>
    <w:link w:val="Heading4"/>
    <w:uiPriority w:val="99"/>
    <w:rPr>
      <w:rFonts w:cs="Calibri"/>
      <w:b/>
      <w:color w:val="0070BF"/>
      <w:sz w:val="24"/>
      <w:szCs w:val="22"/>
    </w:rPr>
  </w:style>
  <w:style w:type="character" w:customStyle="1" w:styleId="Heading5Char">
    <w:name w:val="Heading 5 Char"/>
    <w:link w:val="Heading5"/>
    <w:uiPriority w:val="99"/>
    <w:rPr>
      <w:rFonts w:cs="Calibri"/>
      <w:b/>
      <w:color w:val="000000"/>
      <w:sz w:val="22"/>
      <w:szCs w:val="22"/>
    </w:rPr>
  </w:style>
  <w:style w:type="character" w:customStyle="1" w:styleId="Heading7Char">
    <w:name w:val="Heading 7 Char"/>
    <w:link w:val="Heading7"/>
    <w:rPr>
      <w:rFonts w:cs="Calibri"/>
      <w:b/>
      <w:color w:val="000000"/>
      <w:sz w:val="22"/>
      <w:szCs w:val="22"/>
    </w:rPr>
  </w:style>
  <w:style w:type="character" w:customStyle="1" w:styleId="Heading8Char">
    <w:name w:val="Heading 8 Char"/>
    <w:link w:val="Heading8"/>
    <w:uiPriority w:val="9"/>
    <w:rPr>
      <w:rFonts w:cs="Calibri"/>
      <w:b/>
      <w:color w:val="000000"/>
      <w:sz w:val="22"/>
      <w:szCs w:val="22"/>
    </w:rPr>
  </w:style>
  <w:style w:type="character" w:customStyle="1" w:styleId="Heading9Char">
    <w:name w:val="Heading 9 Char"/>
    <w:link w:val="Heading9"/>
    <w:rPr>
      <w:rFonts w:ascii="Cambria" w:eastAsia="Times New Roman" w:hAnsi="Cambria"/>
      <w:i/>
      <w:iCs/>
      <w:color w:val="404040"/>
    </w:rPr>
  </w:style>
  <w:style w:type="table" w:customStyle="1" w:styleId="TableGrid">
    <w:name w:val="TableGrid"/>
    <w:rPr>
      <w:rFonts w:eastAsia="Times New Roman"/>
      <w:sz w:val="22"/>
      <w:szCs w:val="22"/>
    </w:rPr>
    <w:tblPr>
      <w:tblCellMar>
        <w:top w:w="0" w:type="dxa"/>
        <w:left w:w="0" w:type="dxa"/>
        <w:bottom w:w="0" w:type="dxa"/>
        <w:right w:w="0"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table" w:styleId="TableGrid0">
    <w:name w:val="Table Grid"/>
    <w:basedOn w:val="TableNormal"/>
    <w:uiPriority w:val="5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9">
    <w:name w:val="xl69"/>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70">
    <w:name w:val="xl70"/>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1">
    <w:name w:val="xl71"/>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2">
    <w:name w:val="xl72"/>
    <w:basedOn w:val="Normal"/>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73">
    <w:name w:val="xl73"/>
    <w:basedOn w:val="Normal"/>
    <w:pPr>
      <w:pBdr>
        <w:top w:val="single" w:sz="4" w:space="0" w:color="auto"/>
        <w:left w:val="single" w:sz="4" w:space="0" w:color="auto"/>
        <w:bottom w:val="single" w:sz="4" w:space="0" w:color="auto"/>
        <w:right w:val="single" w:sz="8"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74">
    <w:name w:val="xl7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7">
    <w:name w:val="xl77"/>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8">
    <w:name w:val="xl78"/>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79">
    <w:name w:val="xl79"/>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0">
    <w:name w:val="xl80"/>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1">
    <w:name w:val="xl81"/>
    <w:basedOn w:val="Normal"/>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2">
    <w:name w:val="xl82"/>
    <w:basedOn w:val="Normal"/>
    <w:pPr>
      <w:pBdr>
        <w:top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3">
    <w:name w:val="xl83"/>
    <w:basedOn w:val="Normal"/>
    <w:pPr>
      <w:pBdr>
        <w:top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5">
    <w:name w:val="xl85"/>
    <w:basedOn w:val="Normal"/>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86">
    <w:name w:val="xl86"/>
    <w:basedOn w:val="Normal"/>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87">
    <w:name w:val="xl87"/>
    <w:basedOn w:val="Normal"/>
    <w:pPr>
      <w:pBdr>
        <w:top w:val="single" w:sz="8" w:space="0" w:color="auto"/>
        <w:left w:val="single" w:sz="4" w:space="0" w:color="auto"/>
        <w:bottom w:val="single" w:sz="4" w:space="0" w:color="auto"/>
        <w:right w:val="single" w:sz="8" w:space="0" w:color="auto"/>
      </w:pBdr>
      <w:shd w:val="clear" w:color="000000" w:fill="538DD5"/>
      <w:spacing w:before="100" w:beforeAutospacing="1" w:after="100" w:afterAutospacing="1" w:line="240" w:lineRule="auto"/>
    </w:pPr>
    <w:rPr>
      <w:rFonts w:ascii="Times New Roman" w:eastAsia="Times New Roman" w:hAnsi="Times New Roman"/>
      <w:b/>
      <w:bCs/>
      <w:color w:val="FFFFFF"/>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89">
    <w:name w:val="xl89"/>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0">
    <w:name w:val="xl90"/>
    <w:basedOn w:val="Normal"/>
    <w:pPr>
      <w:spacing w:before="100" w:beforeAutospacing="1" w:after="100" w:afterAutospacing="1" w:line="240" w:lineRule="auto"/>
    </w:pPr>
    <w:rPr>
      <w:rFonts w:ascii="Times New Roman" w:eastAsia="Times New Roman" w:hAnsi="Times New Roman"/>
      <w:color w:val="FF0000"/>
      <w:sz w:val="24"/>
      <w:szCs w:val="24"/>
      <w:lang w:eastAsia="en-GB"/>
    </w:rPr>
  </w:style>
  <w:style w:type="paragraph" w:customStyle="1" w:styleId="xl91">
    <w:name w:val="xl91"/>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2">
    <w:name w:val="xl92"/>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3">
    <w:name w:val="xl93"/>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n-GB"/>
    </w:rPr>
  </w:style>
  <w:style w:type="table" w:styleId="GridTable7Colorful-Accent6">
    <w:name w:val="Grid Table 7 Colorful Accent 6"/>
    <w:basedOn w:val="TableNormal"/>
    <w:uiPriority w:val="50"/>
    <w:rPr>
      <w:rFonts w:eastAsia="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stTable7Colorful-Accent6">
    <w:name w:val="List Table 7 Colorful Accent 6"/>
    <w:basedOn w:val="TableNormal"/>
    <w:uiPriority w:val="50"/>
    <w:rPr>
      <w:rFonts w:eastAsia="Times New Roman"/>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49"/>
    <w:rPr>
      <w:rFonts w:eastAsia="Times New Roman"/>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7Colorful-Accent2">
    <w:name w:val="List Table 7 Colorful Accent 2"/>
    <w:basedOn w:val="TableNormal"/>
    <w:uiPriority w:val="50"/>
    <w:rPr>
      <w:rFonts w:eastAsia="Times New Roman"/>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48"/>
    <w:rPr>
      <w:rFonts w:eastAsia="Times New Roman"/>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2">
    <w:name w:val="Table Grid2"/>
    <w:basedOn w:val="TableNormal"/>
    <w:next w:val="TableGrid0"/>
    <w:uiPriority w:val="59"/>
    <w:rPr>
      <w:rFonts w:eastAsia="Cambria"/>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91">
    <w:name w:val="Heading 91"/>
    <w:basedOn w:val="Normal"/>
    <w:next w:val="Normal"/>
    <w:uiPriority w:val="9"/>
    <w:semiHidden/>
    <w:unhideWhenUsed/>
    <w:qFormat/>
    <w:pPr>
      <w:keepNext/>
      <w:keepLines/>
      <w:spacing w:before="200" w:after="0"/>
      <w:outlineLvl w:val="8"/>
    </w:pPr>
    <w:rPr>
      <w:rFonts w:ascii="Cambria" w:eastAsia="Times New Roman" w:hAnsi="Cambria"/>
      <w:i/>
      <w:iCs/>
      <w:color w:val="404040"/>
      <w:sz w:val="20"/>
      <w:szCs w:val="20"/>
      <w:lang w:eastAsia="en-GB"/>
    </w:rPr>
  </w:style>
  <w:style w:type="numbering" w:customStyle="1" w:styleId="NoList1">
    <w:name w:val="No List1"/>
    <w:next w:val="NoList"/>
    <w:uiPriority w:val="99"/>
    <w:semiHidden/>
    <w:unhideWhenUsed/>
  </w:style>
  <w:style w:type="table" w:customStyle="1" w:styleId="TableGrid3">
    <w:name w:val="Table Grid3"/>
    <w:basedOn w:val="TableNormal"/>
    <w:next w:val="TableGrid0"/>
    <w:uiPriority w:val="59"/>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Pr>
      <w:rFonts w:eastAsia="Times New Roman"/>
      <w:sz w:val="22"/>
      <w:szCs w:val="22"/>
    </w:rPr>
  </w:style>
  <w:style w:type="character" w:customStyle="1" w:styleId="NoSpacingChar">
    <w:name w:val="No Spacing Char"/>
    <w:link w:val="NoSpacing1"/>
    <w:uiPriority w:val="1"/>
    <w:rPr>
      <w:rFonts w:eastAsia="Times New Roman"/>
      <w:sz w:val="22"/>
      <w:szCs w:val="22"/>
    </w:rPr>
  </w:style>
  <w:style w:type="paragraph" w:customStyle="1" w:styleId="Title1">
    <w:name w:val="Title1"/>
    <w:basedOn w:val="Normal"/>
    <w:next w:val="Normal"/>
    <w:qFormat/>
    <w:pPr>
      <w:pBdr>
        <w:bottom w:val="single" w:sz="8" w:space="4" w:color="4F81BD"/>
      </w:pBdr>
      <w:spacing w:after="120" w:line="240" w:lineRule="auto"/>
      <w:contextualSpacing/>
    </w:pPr>
    <w:rPr>
      <w:rFonts w:eastAsia="Times New Roman" w:cs="Calibri"/>
      <w:b/>
      <w:color w:val="17365D"/>
      <w:spacing w:val="5"/>
      <w:kern w:val="28"/>
      <w:sz w:val="28"/>
      <w:szCs w:val="52"/>
      <w:lang w:eastAsia="en-GB"/>
    </w:rPr>
  </w:style>
  <w:style w:type="character" w:customStyle="1" w:styleId="TitleChar">
    <w:name w:val="Title Char"/>
    <w:link w:val="Title"/>
    <w:uiPriority w:val="99"/>
    <w:rPr>
      <w:rFonts w:eastAsia="Times New Roman" w:cs="Calibri"/>
      <w:b/>
      <w:color w:val="17365D"/>
      <w:spacing w:val="5"/>
      <w:kern w:val="28"/>
      <w:sz w:val="28"/>
      <w:szCs w:val="52"/>
    </w:rPr>
  </w:style>
  <w:style w:type="table" w:customStyle="1" w:styleId="TableGrid11">
    <w:name w:val="Table Grid11"/>
    <w:basedOn w:val="TableNormal"/>
    <w:next w:val="TableGrid0"/>
    <w:uiPriority w:val="59"/>
    <w:pPr>
      <w:spacing w:after="200" w:line="276" w:lineRule="auto"/>
    </w:pPr>
    <w:rPr>
      <w:rFonts w:eastAsia="Times New Roman"/>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pPr>
      <w:autoSpaceDE w:val="0"/>
      <w:autoSpaceDN w:val="0"/>
      <w:adjustRightInd w:val="0"/>
    </w:pPr>
    <w:rPr>
      <w:rFonts w:ascii="Arial" w:eastAsia="Cambria" w:hAnsi="Arial" w:cs="Arial"/>
      <w:color w:val="000000"/>
      <w:sz w:val="24"/>
      <w:szCs w:val="24"/>
      <w:lang w:eastAsia="en-US"/>
    </w:rPr>
  </w:style>
  <w:style w:type="character" w:styleId="Strong">
    <w:name w:val="Strong"/>
    <w:uiPriority w:val="99"/>
    <w:qFormat/>
    <w:rPr>
      <w:b/>
      <w:bCs/>
    </w:rPr>
  </w:style>
  <w:style w:type="paragraph" w:customStyle="1" w:styleId="wp-caption-text">
    <w:name w:val="wp-caption-text"/>
    <w:basedOn w:val="Normal"/>
    <w:pPr>
      <w:spacing w:before="100" w:beforeAutospacing="1" w:after="390" w:line="240" w:lineRule="auto"/>
    </w:pPr>
    <w:rPr>
      <w:rFonts w:ascii="Times New Roman" w:eastAsia="Times New Roman" w:hAnsi="Times New Roman"/>
      <w:sz w:val="24"/>
      <w:szCs w:val="24"/>
      <w:lang w:eastAsia="en-GB"/>
    </w:rPr>
  </w:style>
  <w:style w:type="character" w:customStyle="1" w:styleId="Style1Char">
    <w:name w:val="Style1 Char"/>
    <w:link w:val="Style1"/>
    <w:locked/>
    <w:rPr>
      <w:b/>
      <w:color w:val="0079BC"/>
      <w:sz w:val="24"/>
      <w:szCs w:val="24"/>
    </w:rPr>
  </w:style>
  <w:style w:type="paragraph" w:customStyle="1" w:styleId="Style1">
    <w:name w:val="Style1"/>
    <w:basedOn w:val="Normal"/>
    <w:link w:val="Style1Char"/>
    <w:qFormat/>
    <w:rPr>
      <w:b/>
      <w:color w:val="0079BC"/>
      <w:sz w:val="24"/>
      <w:szCs w:val="24"/>
      <w:lang w:eastAsia="en-GB"/>
    </w:rPr>
  </w:style>
  <w:style w:type="character" w:customStyle="1" w:styleId="DefaultChar">
    <w:name w:val="Default Char"/>
    <w:link w:val="Default"/>
    <w:locked/>
    <w:rPr>
      <w:rFonts w:ascii="Arial" w:eastAsia="Cambria" w:hAnsi="Arial" w:cs="Arial"/>
      <w:color w:val="000000"/>
      <w:sz w:val="24"/>
      <w:szCs w:val="24"/>
      <w:lang w:eastAsia="en-US"/>
    </w:rPr>
  </w:style>
  <w:style w:type="character" w:customStyle="1" w:styleId="Style3Char">
    <w:name w:val="Style3 Char"/>
    <w:link w:val="Style3"/>
    <w:locked/>
    <w:rPr>
      <w:rFonts w:cs="Calibri"/>
      <w:b/>
      <w:color w:val="0079BC"/>
      <w:lang w:val="en"/>
    </w:rPr>
  </w:style>
  <w:style w:type="paragraph" w:customStyle="1" w:styleId="Style3">
    <w:name w:val="Style3"/>
    <w:basedOn w:val="Style1"/>
    <w:link w:val="Style3Char"/>
    <w:qFormat/>
    <w:pPr>
      <w:spacing w:after="0" w:line="240" w:lineRule="auto"/>
    </w:pPr>
    <w:rPr>
      <w:rFonts w:cs="Calibri"/>
      <w:sz w:val="20"/>
      <w:szCs w:val="20"/>
      <w:lang w:val="en"/>
    </w:rPr>
  </w:style>
  <w:style w:type="character" w:customStyle="1" w:styleId="Style4Char">
    <w:name w:val="Style4 Char"/>
    <w:link w:val="Style4"/>
    <w:locked/>
    <w:rPr>
      <w:rFonts w:ascii="Times New Roman" w:eastAsia="Times New Roman" w:hAnsi="Times New Roman" w:cs="Calibri"/>
      <w:b/>
      <w:color w:val="002F63"/>
      <w:sz w:val="144"/>
      <w:shd w:val="clear" w:color="auto" w:fill="FFFFFF"/>
      <w:lang w:val="en-US"/>
    </w:rPr>
  </w:style>
  <w:style w:type="paragraph" w:customStyle="1" w:styleId="Style4">
    <w:name w:val="Style4"/>
    <w:basedOn w:val="Normal"/>
    <w:link w:val="Style4Char"/>
    <w:qFormat/>
    <w:pPr>
      <w:shd w:val="clear" w:color="auto" w:fill="FFFFFF"/>
      <w:spacing w:after="0" w:line="240" w:lineRule="auto"/>
      <w:jc w:val="center"/>
      <w:outlineLvl w:val="2"/>
    </w:pPr>
    <w:rPr>
      <w:rFonts w:ascii="Times New Roman" w:eastAsia="Times New Roman" w:hAnsi="Times New Roman" w:cs="Calibri"/>
      <w:b/>
      <w:color w:val="002F63"/>
      <w:sz w:val="144"/>
      <w:szCs w:val="20"/>
      <w:lang w:val="en-US" w:eastAsia="en-GB"/>
    </w:rPr>
  </w:style>
  <w:style w:type="character" w:styleId="Emphasis">
    <w:name w:val="Emphasis"/>
    <w:uiPriority w:val="99"/>
    <w:qFormat/>
    <w:rPr>
      <w:i/>
      <w:iCs/>
    </w:rPr>
  </w:style>
  <w:style w:type="paragraph" w:customStyle="1" w:styleId="Marking">
    <w:name w:val="Marking"/>
    <w:basedOn w:val="Normal"/>
    <w:link w:val="MarkingChar"/>
    <w:qFormat/>
    <w:pPr>
      <w:autoSpaceDE w:val="0"/>
      <w:autoSpaceDN w:val="0"/>
      <w:adjustRightInd w:val="0"/>
      <w:spacing w:after="0" w:line="240" w:lineRule="auto"/>
    </w:pPr>
    <w:rPr>
      <w:rFonts w:cs="Calibri"/>
      <w:b/>
      <w:color w:val="052264"/>
      <w:sz w:val="28"/>
    </w:rPr>
  </w:style>
  <w:style w:type="character" w:customStyle="1" w:styleId="MarkingChar">
    <w:name w:val="Marking Char"/>
    <w:link w:val="Marking"/>
    <w:rPr>
      <w:rFonts w:cs="Calibri"/>
      <w:b/>
      <w:color w:val="052264"/>
      <w:sz w:val="28"/>
      <w:szCs w:val="22"/>
      <w:lang w:eastAsia="en-US"/>
    </w:rPr>
  </w:style>
  <w:style w:type="paragraph" w:styleId="Title">
    <w:name w:val="Title"/>
    <w:basedOn w:val="Normal"/>
    <w:next w:val="Normal"/>
    <w:link w:val="TitleChar"/>
    <w:uiPriority w:val="99"/>
    <w:qFormat/>
    <w:pPr>
      <w:spacing w:after="0" w:line="240" w:lineRule="auto"/>
      <w:ind w:left="73" w:right="558" w:hanging="10"/>
      <w:contextualSpacing/>
      <w:jc w:val="both"/>
    </w:pPr>
    <w:rPr>
      <w:rFonts w:eastAsia="Times New Roman" w:cs="Calibri"/>
      <w:b/>
      <w:color w:val="17365D"/>
      <w:spacing w:val="5"/>
      <w:kern w:val="28"/>
      <w:sz w:val="28"/>
      <w:szCs w:val="52"/>
      <w:lang w:eastAsia="en-GB"/>
    </w:rPr>
  </w:style>
  <w:style w:type="character" w:customStyle="1" w:styleId="TitleChar1">
    <w:name w:val="Title Char1"/>
    <w:uiPriority w:val="10"/>
    <w:rPr>
      <w:rFonts w:ascii="Calibri Light" w:eastAsia="Times New Roman" w:hAnsi="Calibri Light" w:cs="Times New Roman"/>
      <w:b/>
      <w:bCs/>
      <w:kern w:val="28"/>
      <w:sz w:val="32"/>
      <w:szCs w:val="32"/>
      <w:lang w:eastAsia="en-US"/>
    </w:rPr>
  </w:style>
  <w:style w:type="character" w:customStyle="1" w:styleId="Heading9Char1">
    <w:name w:val="Heading 9 Char1"/>
    <w:uiPriority w:val="9"/>
    <w:semiHidden/>
    <w:rPr>
      <w:rFonts w:ascii="Calibri Light" w:eastAsia="Times New Roman" w:hAnsi="Calibri Light" w:cs="Times New Roman"/>
      <w:i/>
      <w:iCs/>
      <w:color w:val="272727"/>
      <w:sz w:val="21"/>
      <w:szCs w:val="21"/>
    </w:rPr>
  </w:style>
  <w:style w:type="paragraph" w:customStyle="1" w:styleId="cmrs1">
    <w:name w:val="cmrs 1"/>
    <w:basedOn w:val="Normal"/>
    <w:pPr>
      <w:spacing w:after="40" w:line="288" w:lineRule="auto"/>
      <w:jc w:val="both"/>
    </w:pPr>
    <w:rPr>
      <w:rFonts w:ascii="Arial" w:eastAsia="Times New Roman" w:hAnsi="Arial"/>
      <w:szCs w:val="24"/>
    </w:rPr>
  </w:style>
  <w:style w:type="paragraph" w:styleId="BodyText3">
    <w:name w:val="Body Text 3"/>
    <w:basedOn w:val="Normal"/>
    <w:link w:val="BodyText3Char"/>
    <w:pPr>
      <w:spacing w:after="0" w:line="240" w:lineRule="auto"/>
    </w:pPr>
    <w:rPr>
      <w:rFonts w:ascii="Tahoma" w:eastAsia="Times New Roman" w:hAnsi="Tahoma"/>
      <w:b/>
      <w:color w:val="000000"/>
      <w:szCs w:val="20"/>
    </w:rPr>
  </w:style>
  <w:style w:type="character" w:customStyle="1" w:styleId="BodyText3Char">
    <w:name w:val="Body Text 3 Char"/>
    <w:link w:val="BodyText3"/>
    <w:rPr>
      <w:rFonts w:ascii="Tahoma" w:eastAsia="Times New Roman" w:hAnsi="Tahoma"/>
      <w:b/>
      <w:color w:val="000000"/>
      <w:sz w:val="22"/>
      <w:lang w:eastAsia="en-US"/>
    </w:rPr>
  </w:style>
  <w:style w:type="paragraph" w:styleId="BodyText">
    <w:name w:val="Body Text"/>
    <w:basedOn w:val="Normal"/>
    <w:link w:val="BodyTextChar"/>
    <w:uiPriority w:val="9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uiPriority w:val="99"/>
    <w:rPr>
      <w:rFonts w:ascii="Times New Roman" w:eastAsia="Times New Roman" w:hAnsi="Times New Roman"/>
      <w:sz w:val="24"/>
      <w:szCs w:val="24"/>
      <w:lang w:val="en-US" w:eastAsia="en-US"/>
    </w:rPr>
  </w:style>
  <w:style w:type="paragraph" w:customStyle="1" w:styleId="UCSTULTHeader">
    <w:name w:val="UCST/ULT Header"/>
    <w:basedOn w:val="Normal"/>
    <w:link w:val="UCSTULTHeaderChar"/>
    <w:qFormat/>
    <w:pPr>
      <w:spacing w:after="0" w:line="240" w:lineRule="auto"/>
      <w:ind w:left="-709"/>
    </w:pPr>
    <w:rPr>
      <w:rFonts w:ascii="Arial" w:eastAsia="Times New Roman" w:hAnsi="Arial" w:cs="Arial"/>
      <w:b/>
      <w:color w:val="009EE0"/>
      <w:sz w:val="70"/>
      <w:szCs w:val="70"/>
      <w:lang w:eastAsia="en-GB"/>
    </w:rPr>
  </w:style>
  <w:style w:type="character" w:customStyle="1" w:styleId="UCSTULTHeaderChar">
    <w:name w:val="UCST/ULT Header Char"/>
    <w:link w:val="UCSTULTHeader"/>
    <w:rPr>
      <w:rFonts w:ascii="Arial" w:eastAsia="Times New Roman" w:hAnsi="Arial" w:cs="Arial"/>
      <w:b/>
      <w:color w:val="009EE0"/>
      <w:sz w:val="70"/>
      <w:szCs w:val="70"/>
    </w:rPr>
  </w:style>
  <w:style w:type="paragraph" w:styleId="BodyText2">
    <w:name w:val="Body Text 2"/>
    <w:aliases w:val="Char"/>
    <w:basedOn w:val="Normal"/>
    <w:link w:val="BodyText2Char"/>
    <w:uiPriority w:val="99"/>
    <w:unhideWhenUsed/>
    <w:pPr>
      <w:spacing w:after="120" w:line="480" w:lineRule="auto"/>
    </w:pPr>
    <w:rPr>
      <w:rFonts w:ascii="Times New Roman" w:eastAsia="Times New Roman" w:hAnsi="Times New Roman"/>
      <w:sz w:val="24"/>
      <w:szCs w:val="24"/>
    </w:rPr>
  </w:style>
  <w:style w:type="character" w:customStyle="1" w:styleId="BodyText2Char">
    <w:name w:val="Body Text 2 Char"/>
    <w:aliases w:val="Char Char"/>
    <w:link w:val="BodyText2"/>
    <w:uiPriority w:val="99"/>
    <w:rPr>
      <w:rFonts w:ascii="Times New Roman" w:eastAsia="Times New Roman" w:hAnsi="Times New Roman"/>
      <w:sz w:val="24"/>
      <w:szCs w:val="24"/>
      <w:lang w:eastAsia="en-US"/>
    </w:rPr>
  </w:style>
  <w:style w:type="paragraph" w:styleId="BodyTextIndent2">
    <w:name w:val="Body Text Indent 2"/>
    <w:basedOn w:val="Normal"/>
    <w:link w:val="BodyTextIndent2Char"/>
    <w:unhideWhenUsed/>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Pr>
      <w:rFonts w:ascii="Times New Roman" w:eastAsia="Times New Roman" w:hAnsi="Times New Roman"/>
      <w:sz w:val="24"/>
      <w:szCs w:val="24"/>
      <w:lang w:eastAsia="en-US"/>
    </w:rPr>
  </w:style>
  <w:style w:type="paragraph" w:styleId="List2">
    <w:name w:val="List 2"/>
    <w:basedOn w:val="Normal"/>
    <w:pPr>
      <w:overflowPunct w:val="0"/>
      <w:autoSpaceDE w:val="0"/>
      <w:autoSpaceDN w:val="0"/>
      <w:adjustRightInd w:val="0"/>
      <w:spacing w:after="0" w:line="240" w:lineRule="auto"/>
      <w:ind w:left="720" w:hanging="360"/>
      <w:textAlignment w:val="baseline"/>
    </w:pPr>
    <w:rPr>
      <w:rFonts w:ascii="Times New Roman" w:eastAsia="Times New Roman" w:hAnsi="Times New Roman"/>
      <w:sz w:val="24"/>
      <w:szCs w:val="20"/>
    </w:rPr>
  </w:style>
  <w:style w:type="paragraph" w:styleId="BodyTextIndent3">
    <w:name w:val="Body Text Indent 3"/>
    <w:basedOn w:val="Normal"/>
    <w:link w:val="BodyTextIndent3Char"/>
    <w:pPr>
      <w:spacing w:after="120" w:line="240" w:lineRule="auto"/>
      <w:ind w:left="283"/>
    </w:pPr>
    <w:rPr>
      <w:rFonts w:ascii="Arial" w:eastAsia="Times New Roman" w:hAnsi="Arial"/>
      <w:sz w:val="16"/>
      <w:szCs w:val="16"/>
    </w:rPr>
  </w:style>
  <w:style w:type="character" w:customStyle="1" w:styleId="BodyTextIndent3Char">
    <w:name w:val="Body Text Indent 3 Char"/>
    <w:link w:val="BodyTextIndent3"/>
    <w:rPr>
      <w:rFonts w:ascii="Arial" w:eastAsia="Times New Roman" w:hAnsi="Arial"/>
      <w:sz w:val="16"/>
      <w:szCs w:val="16"/>
      <w:lang w:eastAsia="en-US"/>
    </w:rPr>
  </w:style>
  <w:style w:type="paragraph" w:styleId="ListBullet">
    <w:name w:val="List Bullet"/>
    <w:basedOn w:val="Normal"/>
    <w:pPr>
      <w:numPr>
        <w:numId w:val="1"/>
      </w:numPr>
      <w:spacing w:after="0" w:line="240" w:lineRule="auto"/>
      <w:contextualSpacing/>
    </w:pPr>
    <w:rPr>
      <w:rFonts w:ascii="Times New Roman" w:eastAsia="Times New Roman" w:hAnsi="Times New Roman"/>
      <w:sz w:val="24"/>
      <w:szCs w:val="24"/>
    </w:rPr>
  </w:style>
  <w:style w:type="paragraph" w:customStyle="1" w:styleId="NoParagraphStyle">
    <w:name w:val="[No Paragraph Style]"/>
    <w:pPr>
      <w:autoSpaceDE w:val="0"/>
      <w:autoSpaceDN w:val="0"/>
      <w:adjustRightInd w:val="0"/>
      <w:spacing w:line="288" w:lineRule="auto"/>
      <w:textAlignment w:val="center"/>
    </w:pPr>
    <w:rPr>
      <w:rFonts w:ascii="Times New Roman" w:hAnsi="Times New Roman"/>
      <w:color w:val="000000"/>
      <w:sz w:val="24"/>
      <w:szCs w:val="24"/>
    </w:rPr>
  </w:style>
  <w:style w:type="table" w:customStyle="1" w:styleId="TableGrid4">
    <w:name w:val="Table Grid4"/>
    <w:basedOn w:val="TableNormal"/>
    <w:next w:val="TableGrid0"/>
    <w:uiPriority w:val="59"/>
    <w:rPr>
      <w:rFonts w:eastAsia="Cambria"/>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59"/>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5">
    <w:name w:val="font5"/>
    <w:basedOn w:val="Normal"/>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84">
    <w:name w:val="xl84"/>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en-GB"/>
    </w:rPr>
  </w:style>
  <w:style w:type="character" w:styleId="CommentReference">
    <w:name w:val="annotation reference"/>
    <w:uiPriority w:val="99"/>
    <w:semiHidden/>
    <w:unhideWhenUsed/>
    <w:rPr>
      <w:sz w:val="16"/>
      <w:szCs w:val="16"/>
    </w:rPr>
  </w:style>
  <w:style w:type="paragraph" w:customStyle="1" w:styleId="BodyTrebuchet4">
    <w:name w:val="Body Trebuchet 4"/>
    <w:basedOn w:val="Default"/>
    <w:next w:val="Default"/>
    <w:uiPriority w:val="99"/>
    <w:rPr>
      <w:color w:val="707173"/>
    </w:rPr>
  </w:style>
  <w:style w:type="paragraph" w:customStyle="1" w:styleId="Bulletskeyfindings">
    <w:name w:val="Bullets (key findings)"/>
    <w:basedOn w:val="Normal"/>
    <w:pPr>
      <w:numPr>
        <w:numId w:val="4"/>
      </w:numPr>
      <w:spacing w:after="120" w:line="240" w:lineRule="auto"/>
    </w:pPr>
    <w:rPr>
      <w:rFonts w:ascii="Tahoma" w:eastAsia="Times New Roman" w:hAnsi="Tahoma"/>
      <w:color w:val="000000"/>
      <w:sz w:val="24"/>
      <w:szCs w:val="24"/>
    </w:rPr>
  </w:style>
  <w:style w:type="paragraph" w:customStyle="1" w:styleId="Bulletsstandard">
    <w:name w:val="Bullets (standard)"/>
    <w:basedOn w:val="Normal"/>
    <w:pPr>
      <w:numPr>
        <w:numId w:val="2"/>
      </w:numPr>
      <w:spacing w:after="0" w:line="240" w:lineRule="auto"/>
    </w:pPr>
    <w:rPr>
      <w:rFonts w:ascii="Tahoma" w:eastAsia="Times New Roman" w:hAnsi="Tahoma"/>
      <w:color w:val="000000"/>
      <w:sz w:val="24"/>
      <w:szCs w:val="24"/>
    </w:rPr>
  </w:style>
  <w:style w:type="paragraph" w:customStyle="1" w:styleId="Bulletsspaced">
    <w:name w:val="Bullets (spaced)"/>
    <w:basedOn w:val="Bulletsstandard"/>
    <w:link w:val="BulletsspacedChar"/>
    <w:pPr>
      <w:spacing w:before="120"/>
    </w:pPr>
  </w:style>
  <w:style w:type="paragraph" w:styleId="FootnoteText">
    <w:name w:val="footnote text"/>
    <w:basedOn w:val="Normal"/>
    <w:link w:val="FootnoteTextChar"/>
    <w:pPr>
      <w:spacing w:after="0" w:line="240" w:lineRule="auto"/>
    </w:pPr>
    <w:rPr>
      <w:rFonts w:ascii="Tahoma" w:eastAsia="Times New Roman" w:hAnsi="Tahoma"/>
      <w:color w:val="000000"/>
      <w:sz w:val="20"/>
      <w:szCs w:val="20"/>
    </w:rPr>
  </w:style>
  <w:style w:type="character" w:customStyle="1" w:styleId="FootnoteTextChar">
    <w:name w:val="Footnote Text Char"/>
    <w:link w:val="FootnoteText"/>
    <w:rPr>
      <w:rFonts w:ascii="Tahoma" w:eastAsia="Times New Roman" w:hAnsi="Tahoma"/>
      <w:color w:val="000000"/>
      <w:lang w:eastAsia="en-US"/>
    </w:rPr>
  </w:style>
  <w:style w:type="paragraph" w:customStyle="1" w:styleId="Numberedparagraphs">
    <w:name w:val="Numbered paragraphs"/>
    <w:basedOn w:val="Normal"/>
    <w:pPr>
      <w:numPr>
        <w:numId w:val="3"/>
      </w:numPr>
      <w:spacing w:after="0" w:line="240" w:lineRule="auto"/>
      <w:ind w:left="567" w:hanging="567"/>
    </w:pPr>
    <w:rPr>
      <w:rFonts w:ascii="Tahoma" w:eastAsia="Times New Roman" w:hAnsi="Tahoma"/>
      <w:color w:val="000000"/>
      <w:sz w:val="24"/>
      <w:szCs w:val="24"/>
    </w:rPr>
  </w:style>
  <w:style w:type="character" w:styleId="FootnoteReference">
    <w:name w:val="footnote reference"/>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customStyle="1" w:styleId="NormalParagraphStyle">
    <w:name w:val="NormalParagraphStyle"/>
    <w:basedOn w:val="Normal"/>
    <w:pPr>
      <w:widowControl w:val="0"/>
      <w:autoSpaceDE w:val="0"/>
      <w:autoSpaceDN w:val="0"/>
      <w:adjustRightInd w:val="0"/>
      <w:spacing w:after="0" w:line="288" w:lineRule="auto"/>
      <w:textAlignment w:val="center"/>
    </w:pPr>
    <w:rPr>
      <w:rFonts w:ascii="Arial" w:eastAsia="Times New Roman" w:hAnsi="Arial" w:cs="Times-Roman"/>
      <w:color w:val="000000"/>
      <w:szCs w:val="24"/>
      <w:lang w:bidi="en-US"/>
    </w:rPr>
  </w:style>
  <w:style w:type="numbering" w:customStyle="1" w:styleId="UCST">
    <w:name w:val="UCST"/>
    <w:pPr>
      <w:numPr>
        <w:numId w:val="6"/>
      </w:numPr>
    </w:pPr>
  </w:style>
  <w:style w:type="numbering" w:customStyle="1" w:styleId="UCSTNumbers">
    <w:name w:val="UCST Numbers"/>
    <w:pPr>
      <w:numPr>
        <w:numId w:val="7"/>
      </w:numPr>
    </w:pPr>
  </w:style>
  <w:style w:type="paragraph" w:customStyle="1" w:styleId="UCSTULTBoxtitle">
    <w:name w:val="UCST/ULT Box title"/>
    <w:basedOn w:val="Normal"/>
    <w:link w:val="UCSTULTBoxtitleChar"/>
    <w:qFormat/>
    <w:pPr>
      <w:spacing w:after="0" w:line="240" w:lineRule="auto"/>
    </w:pPr>
    <w:rPr>
      <w:rFonts w:ascii="Arial" w:eastAsia="Times New Roman" w:hAnsi="Arial" w:cs="Arial"/>
      <w:b/>
      <w:color w:val="009EE0"/>
      <w:sz w:val="24"/>
      <w:szCs w:val="24"/>
    </w:rPr>
  </w:style>
  <w:style w:type="paragraph" w:customStyle="1" w:styleId="UCSTULTBoxbodycopy">
    <w:name w:val="UCST/ULT Box body copy"/>
    <w:basedOn w:val="UCSTULTBoxtitle"/>
    <w:link w:val="UCSTULTBoxbodycopyChar"/>
    <w:qFormat/>
    <w:rPr>
      <w:b w:val="0"/>
      <w:color w:val="707173"/>
    </w:rPr>
  </w:style>
  <w:style w:type="character" w:customStyle="1" w:styleId="UCSTULTBoxtitleChar">
    <w:name w:val="UCST/ULT Box title Char"/>
    <w:link w:val="UCSTULTBoxtitle"/>
    <w:rPr>
      <w:rFonts w:ascii="Arial" w:eastAsia="Times New Roman" w:hAnsi="Arial" w:cs="Arial"/>
      <w:b/>
      <w:color w:val="009EE0"/>
      <w:sz w:val="24"/>
      <w:szCs w:val="24"/>
      <w:lang w:eastAsia="en-US"/>
    </w:rPr>
  </w:style>
  <w:style w:type="character" w:customStyle="1" w:styleId="UCSTULTBoxbodycopyChar">
    <w:name w:val="UCST/ULT Box body copy Char"/>
    <w:link w:val="UCSTULTBoxbodycopy"/>
    <w:rPr>
      <w:rFonts w:ascii="Arial" w:eastAsia="Times New Roman" w:hAnsi="Arial" w:cs="Arial"/>
      <w:color w:val="707173"/>
      <w:sz w:val="24"/>
      <w:szCs w:val="24"/>
      <w:lang w:eastAsia="en-US"/>
    </w:rPr>
  </w:style>
  <w:style w:type="numbering" w:customStyle="1" w:styleId="NoList11">
    <w:name w:val="No List11"/>
    <w:next w:val="NoList"/>
    <w:uiPriority w:val="99"/>
    <w:semiHidden/>
    <w:unhideWhenUsed/>
  </w:style>
  <w:style w:type="paragraph" w:customStyle="1" w:styleId="UCSTULTBodycopy">
    <w:name w:val="UCST/ULT Body copy"/>
    <w:basedOn w:val="UCSTULTHeader"/>
    <w:link w:val="UCSTULTBodycopyChar"/>
    <w:qFormat/>
    <w:rPr>
      <w:b w:val="0"/>
      <w:color w:val="707173"/>
      <w:sz w:val="24"/>
      <w:szCs w:val="24"/>
    </w:rPr>
  </w:style>
  <w:style w:type="character" w:customStyle="1" w:styleId="UCSTULTBodycopyChar">
    <w:name w:val="UCST/ULT Body copy Char"/>
    <w:link w:val="UCSTULTBodycopy"/>
    <w:rPr>
      <w:rFonts w:ascii="Arial" w:eastAsia="Times New Roman" w:hAnsi="Arial" w:cs="Arial"/>
      <w:color w:val="707173"/>
      <w:sz w:val="24"/>
      <w:szCs w:val="24"/>
    </w:rPr>
  </w:style>
  <w:style w:type="paragraph" w:customStyle="1" w:styleId="UCSTULTTitle">
    <w:name w:val="UCST/ULT Title"/>
    <w:basedOn w:val="UCSTULTHeader"/>
    <w:link w:val="UCSTULTTitleChar"/>
    <w:qFormat/>
    <w:rPr>
      <w:sz w:val="24"/>
      <w:szCs w:val="24"/>
    </w:rPr>
  </w:style>
  <w:style w:type="character" w:customStyle="1" w:styleId="UCSTULTTitleChar">
    <w:name w:val="UCST/ULT Title Char"/>
    <w:link w:val="UCSTULTTitle"/>
    <w:rPr>
      <w:rFonts w:ascii="Arial" w:eastAsia="Times New Roman" w:hAnsi="Arial" w:cs="Arial"/>
      <w:b/>
      <w:color w:val="009EE0"/>
      <w:sz w:val="24"/>
      <w:szCs w:val="24"/>
    </w:rPr>
  </w:style>
  <w:style w:type="character" w:customStyle="1" w:styleId="dkred">
    <w:name w:val="dkred"/>
    <w:uiPriority w:val="99"/>
    <w:rPr>
      <w:rFonts w:cs="Times New Roman"/>
    </w:rPr>
  </w:style>
  <w:style w:type="character" w:styleId="PageNumber">
    <w:name w:val="page number"/>
    <w:uiPriority w:val="99"/>
    <w:rPr>
      <w:rFonts w:cs="Times New Roman"/>
    </w:rPr>
  </w:style>
  <w:style w:type="character" w:styleId="HTMLAcronym">
    <w:name w:val="HTML Acronym"/>
    <w:uiPriority w:val="99"/>
    <w:rPr>
      <w:rFonts w:cs="Times New Roman"/>
    </w:rPr>
  </w:style>
  <w:style w:type="character" w:customStyle="1" w:styleId="UnnumberedparagraphChar">
    <w:name w:val="Unnumbered paragraph Char"/>
    <w:link w:val="Unnumberedparagraph"/>
    <w:locked/>
    <w:rPr>
      <w:rFonts w:ascii="Tahoma" w:hAnsi="Tahoma"/>
      <w:color w:val="000000"/>
      <w:sz w:val="24"/>
      <w:szCs w:val="24"/>
    </w:rPr>
  </w:style>
  <w:style w:type="paragraph" w:customStyle="1" w:styleId="Unnumberedparagraph">
    <w:name w:val="Unnumbered paragraph"/>
    <w:basedOn w:val="Normal"/>
    <w:link w:val="UnnumberedparagraphChar"/>
    <w:pPr>
      <w:spacing w:after="240" w:line="240" w:lineRule="auto"/>
    </w:pPr>
    <w:rPr>
      <w:rFonts w:ascii="Tahoma" w:hAnsi="Tahoma"/>
      <w:color w:val="000000"/>
      <w:sz w:val="24"/>
      <w:szCs w:val="24"/>
      <w:lang w:eastAsia="en-GB"/>
    </w:rPr>
  </w:style>
  <w:style w:type="character" w:customStyle="1" w:styleId="BulletsspacedChar">
    <w:name w:val="Bullets (spaced) Char"/>
    <w:link w:val="Bulletsspaced"/>
    <w:rPr>
      <w:rFonts w:ascii="Tahoma" w:eastAsia="Times New Roman" w:hAnsi="Tahoma"/>
      <w:color w:val="000000"/>
      <w:sz w:val="24"/>
      <w:szCs w:val="24"/>
      <w:lang w:eastAsia="en-US"/>
    </w:rPr>
  </w:style>
  <w:style w:type="paragraph" w:customStyle="1" w:styleId="Sub-title">
    <w:name w:val="Sub-title"/>
    <w:basedOn w:val="Normal"/>
    <w:uiPriority w:val="99"/>
    <w:pPr>
      <w:pBdr>
        <w:bottom w:val="single" w:sz="4" w:space="6" w:color="auto"/>
      </w:pBdr>
      <w:spacing w:before="180" w:after="1134" w:line="300" w:lineRule="exact"/>
    </w:pPr>
    <w:rPr>
      <w:rFonts w:ascii="Tahoma" w:eastAsia="Times New Roman" w:hAnsi="Tahoma"/>
      <w:color w:val="000000"/>
      <w:sz w:val="24"/>
      <w:szCs w:val="24"/>
    </w:rPr>
  </w:style>
  <w:style w:type="paragraph" w:styleId="TOC1">
    <w:name w:val="toc 1"/>
    <w:basedOn w:val="Normal"/>
    <w:next w:val="Normal"/>
    <w:autoRedefine/>
    <w:uiPriority w:val="99"/>
    <w:semiHidden/>
    <w:pPr>
      <w:tabs>
        <w:tab w:val="right" w:pos="9072"/>
      </w:tabs>
      <w:spacing w:after="0" w:line="400" w:lineRule="exact"/>
    </w:pPr>
    <w:rPr>
      <w:rFonts w:ascii="Tahoma" w:eastAsia="Times New Roman" w:hAnsi="Tahoma"/>
      <w:b/>
      <w:color w:val="000000"/>
      <w:sz w:val="24"/>
      <w:szCs w:val="24"/>
    </w:rPr>
  </w:style>
  <w:style w:type="paragraph" w:customStyle="1" w:styleId="Publicationboxheader">
    <w:name w:val="Publication box header"/>
    <w:basedOn w:val="Normal"/>
    <w:next w:val="Publicationboxtext"/>
    <w:uiPriority w:val="99"/>
    <w:pPr>
      <w:spacing w:after="0" w:line="160" w:lineRule="exact"/>
    </w:pPr>
    <w:rPr>
      <w:rFonts w:ascii="Tahoma" w:eastAsia="Times New Roman" w:hAnsi="Tahoma"/>
      <w:b/>
      <w:color w:val="000000"/>
      <w:sz w:val="14"/>
      <w:szCs w:val="24"/>
    </w:rPr>
  </w:style>
  <w:style w:type="paragraph" w:customStyle="1" w:styleId="Publicationboxtext">
    <w:name w:val="Publication box text"/>
    <w:basedOn w:val="Normal"/>
    <w:uiPriority w:val="99"/>
    <w:pPr>
      <w:tabs>
        <w:tab w:val="left" w:pos="1705"/>
        <w:tab w:val="left" w:pos="3410"/>
      </w:tabs>
      <w:spacing w:after="0" w:line="200" w:lineRule="exact"/>
    </w:pPr>
    <w:rPr>
      <w:rFonts w:ascii="Tahoma" w:eastAsia="Times New Roman" w:hAnsi="Tahoma"/>
      <w:color w:val="000000"/>
      <w:sz w:val="14"/>
      <w:szCs w:val="24"/>
    </w:rPr>
  </w:style>
  <w:style w:type="paragraph" w:customStyle="1" w:styleId="Bulletsround">
    <w:name w:val="Bullets (round)"/>
    <w:basedOn w:val="Normal"/>
    <w:uiPriority w:val="99"/>
    <w:pPr>
      <w:tabs>
        <w:tab w:val="num" w:pos="680"/>
      </w:tabs>
      <w:spacing w:after="0" w:line="240" w:lineRule="auto"/>
      <w:ind w:left="680" w:hanging="340"/>
    </w:pPr>
    <w:rPr>
      <w:rFonts w:ascii="Tahoma" w:eastAsia="Times New Roman" w:hAnsi="Tahoma"/>
      <w:color w:val="000000"/>
      <w:sz w:val="24"/>
      <w:szCs w:val="24"/>
    </w:rPr>
  </w:style>
  <w:style w:type="paragraph" w:customStyle="1" w:styleId="Bulletsspaced-lastbullet">
    <w:name w:val="Bullets (spaced) - last bullet"/>
    <w:basedOn w:val="Bulletsspaced"/>
    <w:next w:val="Numberedparagraph"/>
    <w:link w:val="Bulletsspaced-lastbulletChar"/>
    <w:pPr>
      <w:tabs>
        <w:tab w:val="clear" w:pos="851"/>
        <w:tab w:val="num" w:pos="927"/>
      </w:tabs>
      <w:spacing w:after="240"/>
      <w:ind w:left="924" w:hanging="357"/>
    </w:pPr>
  </w:style>
  <w:style w:type="paragraph" w:customStyle="1" w:styleId="Numberedparagraph">
    <w:name w:val="Numbered paragraph"/>
    <w:basedOn w:val="Unnumberedparagraph"/>
    <w:pPr>
      <w:tabs>
        <w:tab w:val="num" w:pos="288"/>
        <w:tab w:val="num" w:pos="900"/>
      </w:tabs>
      <w:ind w:left="567" w:hanging="567"/>
    </w:pPr>
  </w:style>
  <w:style w:type="character" w:customStyle="1" w:styleId="Bulletsspaced-lastbulletChar">
    <w:name w:val="Bullets (spaced) - last bullet Char"/>
    <w:link w:val="Bulletsspaced-lastbullet"/>
    <w:rPr>
      <w:rFonts w:ascii="Tahoma" w:eastAsia="Times New Roman" w:hAnsi="Tahoma"/>
      <w:color w:val="000000"/>
      <w:sz w:val="24"/>
      <w:szCs w:val="24"/>
      <w:lang w:eastAsia="en-US"/>
    </w:rPr>
  </w:style>
  <w:style w:type="paragraph" w:customStyle="1" w:styleId="Summary">
    <w:name w:val="Summary"/>
    <w:basedOn w:val="Normal"/>
    <w:uiPriority w:val="99"/>
    <w:pPr>
      <w:spacing w:after="0" w:line="240" w:lineRule="auto"/>
    </w:pPr>
    <w:rPr>
      <w:rFonts w:ascii="Tahoma" w:eastAsia="Times New Roman" w:hAnsi="Tahoma"/>
      <w:color w:val="000000"/>
      <w:sz w:val="24"/>
      <w:szCs w:val="24"/>
    </w:rPr>
  </w:style>
  <w:style w:type="paragraph" w:customStyle="1" w:styleId="Header-verso">
    <w:name w:val="Header - verso"/>
    <w:basedOn w:val="Header"/>
    <w:uiPriority w:val="99"/>
    <w:pPr>
      <w:pBdr>
        <w:bottom w:val="single" w:sz="4" w:space="5" w:color="auto"/>
      </w:pBdr>
      <w:tabs>
        <w:tab w:val="clear" w:pos="4513"/>
        <w:tab w:val="clear" w:pos="9026"/>
        <w:tab w:val="left" w:pos="567"/>
      </w:tabs>
      <w:spacing w:line="200" w:lineRule="exact"/>
    </w:pPr>
    <w:rPr>
      <w:rFonts w:ascii="Tahoma" w:eastAsia="Times New Roman" w:hAnsi="Tahoma"/>
      <w:b/>
      <w:color w:val="000000"/>
      <w:sz w:val="16"/>
      <w:szCs w:val="16"/>
    </w:rPr>
  </w:style>
  <w:style w:type="paragraph" w:customStyle="1" w:styleId="Tableheader-top">
    <w:name w:val="Table header - top"/>
    <w:basedOn w:val="Unnumberedparagraph"/>
    <w:uiPriority w:val="99"/>
    <w:pPr>
      <w:spacing w:before="60" w:after="60"/>
      <w:contextualSpacing/>
      <w:jc w:val="center"/>
    </w:pPr>
    <w:rPr>
      <w:b/>
      <w:sz w:val="22"/>
    </w:rPr>
  </w:style>
  <w:style w:type="paragraph" w:customStyle="1" w:styleId="Header-recto">
    <w:name w:val="Header - recto"/>
    <w:basedOn w:val="Header"/>
    <w:uiPriority w:val="99"/>
    <w:pPr>
      <w:pBdr>
        <w:bottom w:val="single" w:sz="4" w:space="5" w:color="auto"/>
      </w:pBdr>
      <w:tabs>
        <w:tab w:val="clear" w:pos="4513"/>
        <w:tab w:val="clear" w:pos="9026"/>
        <w:tab w:val="right" w:pos="7938"/>
      </w:tabs>
      <w:spacing w:line="200" w:lineRule="exact"/>
    </w:pPr>
    <w:rPr>
      <w:rFonts w:ascii="Tahoma" w:eastAsia="Times New Roman" w:hAnsi="Tahoma"/>
      <w:b/>
      <w:color w:val="000000"/>
      <w:sz w:val="16"/>
      <w:szCs w:val="16"/>
    </w:rPr>
  </w:style>
  <w:style w:type="paragraph" w:customStyle="1" w:styleId="Tabletext-left">
    <w:name w:val="Table text - left"/>
    <w:basedOn w:val="Unnumberedparagraph"/>
    <w:uiPriority w:val="99"/>
    <w:pPr>
      <w:spacing w:before="60" w:after="60"/>
      <w:contextualSpacing/>
    </w:pPr>
    <w:rPr>
      <w:sz w:val="22"/>
    </w:rPr>
  </w:style>
  <w:style w:type="paragraph" w:customStyle="1" w:styleId="Tabletext-centred">
    <w:name w:val="Table text - centred"/>
    <w:basedOn w:val="Unnumberedparagraph"/>
    <w:uiPriority w:val="99"/>
    <w:pPr>
      <w:spacing w:before="60" w:after="60"/>
      <w:contextualSpacing/>
      <w:jc w:val="center"/>
    </w:pPr>
    <w:rPr>
      <w:sz w:val="22"/>
    </w:rPr>
  </w:style>
  <w:style w:type="paragraph" w:customStyle="1" w:styleId="Tabletextbullet">
    <w:name w:val="Table text bullet"/>
    <w:basedOn w:val="Normal"/>
    <w:uiPriority w:val="99"/>
    <w:pPr>
      <w:tabs>
        <w:tab w:val="left" w:pos="567"/>
        <w:tab w:val="num" w:pos="1008"/>
      </w:tabs>
      <w:spacing w:before="60" w:after="60" w:line="240" w:lineRule="auto"/>
      <w:ind w:left="568" w:hanging="357"/>
      <w:contextualSpacing/>
    </w:pPr>
    <w:rPr>
      <w:rFonts w:ascii="Tahoma" w:eastAsia="Times New Roman" w:hAnsi="Tahoma"/>
      <w:color w:val="000000"/>
      <w:szCs w:val="24"/>
    </w:rPr>
  </w:style>
  <w:style w:type="paragraph" w:customStyle="1" w:styleId="Tabletext-numbered">
    <w:name w:val="Table text - numbered"/>
    <w:basedOn w:val="Numberedparagraph"/>
    <w:uiPriority w:val="99"/>
    <w:pPr>
      <w:spacing w:before="60" w:after="60"/>
      <w:contextualSpacing/>
    </w:pPr>
    <w:rPr>
      <w:sz w:val="22"/>
    </w:rPr>
  </w:style>
  <w:style w:type="paragraph" w:customStyle="1" w:styleId="Numberedlist">
    <w:name w:val="Numbered list"/>
    <w:basedOn w:val="Normal"/>
    <w:pPr>
      <w:tabs>
        <w:tab w:val="num" w:pos="900"/>
        <w:tab w:val="left" w:pos="1247"/>
      </w:tabs>
      <w:spacing w:after="0" w:line="240" w:lineRule="auto"/>
      <w:ind w:left="896" w:hanging="357"/>
    </w:pPr>
    <w:rPr>
      <w:rFonts w:ascii="Tahoma" w:eastAsia="Times New Roman" w:hAnsi="Tahoma"/>
      <w:color w:val="000000"/>
      <w:sz w:val="24"/>
      <w:szCs w:val="24"/>
    </w:rPr>
  </w:style>
  <w:style w:type="paragraph" w:customStyle="1" w:styleId="Bulletsdashes">
    <w:name w:val="Bullets (dashes)"/>
    <w:basedOn w:val="Bulletsspaced"/>
    <w:uiPriority w:val="99"/>
    <w:pPr>
      <w:numPr>
        <w:numId w:val="8"/>
      </w:numPr>
      <w:tabs>
        <w:tab w:val="clear" w:pos="1627"/>
        <w:tab w:val="num" w:pos="567"/>
        <w:tab w:val="left" w:pos="1247"/>
      </w:tabs>
      <w:spacing w:after="60"/>
      <w:ind w:left="1247" w:hanging="340"/>
    </w:pPr>
  </w:style>
  <w:style w:type="character" w:customStyle="1" w:styleId="MediumGrid2-Accent2Char">
    <w:name w:val="Medium Grid 2 - Accent 2 Char"/>
    <w:link w:val="MediumShading1-Accent3"/>
    <w:uiPriority w:val="99"/>
    <w:rPr>
      <w:rFonts w:ascii="Tahoma" w:hAnsi="Tahoma"/>
      <w:color w:val="000000"/>
      <w:sz w:val="24"/>
      <w:szCs w:val="24"/>
    </w:rPr>
  </w:style>
  <w:style w:type="paragraph" w:customStyle="1" w:styleId="Numberedparagraph-unnumberdextrapara">
    <w:name w:val="Numbered paragraph - unnumberd extra para"/>
    <w:basedOn w:val="Numberedparagraph"/>
    <w:next w:val="Numberedparagraph"/>
    <w:uiPriority w:val="99"/>
    <w:pPr>
      <w:tabs>
        <w:tab w:val="clear" w:pos="288"/>
      </w:tabs>
      <w:ind w:firstLine="0"/>
    </w:pPr>
    <w:rPr>
      <w:szCs w:val="20"/>
    </w:rPr>
  </w:style>
  <w:style w:type="paragraph" w:customStyle="1" w:styleId="Figurestext">
    <w:name w:val="Figures text"/>
    <w:basedOn w:val="Normal"/>
    <w:uiPriority w:val="99"/>
    <w:pPr>
      <w:pBdr>
        <w:bar w:val="single" w:sz="4" w:color="auto"/>
      </w:pBdr>
      <w:spacing w:after="0" w:line="240" w:lineRule="auto"/>
      <w:ind w:left="1080" w:hanging="1080"/>
    </w:pPr>
    <w:rPr>
      <w:rFonts w:ascii="Tahoma" w:eastAsia="Times New Roman" w:hAnsi="Tahoma" w:cs="Tahoma"/>
      <w:b/>
      <w:color w:val="000000"/>
      <w:sz w:val="20"/>
      <w:szCs w:val="20"/>
    </w:rPr>
  </w:style>
  <w:style w:type="paragraph" w:customStyle="1" w:styleId="Bulletskeyfindings-lastbullet">
    <w:name w:val="Bullets (key findings) - last bullet"/>
    <w:basedOn w:val="Bulletskeyfindings"/>
    <w:next w:val="Heading1"/>
    <w:pPr>
      <w:numPr>
        <w:numId w:val="5"/>
      </w:numPr>
      <w:spacing w:after="240"/>
    </w:pPr>
  </w:style>
  <w:style w:type="paragraph" w:customStyle="1" w:styleId="Bulletsdashes-lastbullet">
    <w:name w:val="Bullets (dashes) - last bullet"/>
    <w:basedOn w:val="Bulletsdashes"/>
    <w:next w:val="Numberedparagraph"/>
    <w:uiPriority w:val="99"/>
    <w:pPr>
      <w:spacing w:after="240"/>
    </w:pPr>
  </w:style>
  <w:style w:type="paragraph" w:customStyle="1" w:styleId="Numberedlist-lastnumber">
    <w:name w:val="Numbered list - last number"/>
    <w:basedOn w:val="Numberedlist"/>
    <w:next w:val="Numberedparagraph"/>
    <w:uiPriority w:val="99"/>
    <w:pPr>
      <w:spacing w:after="240"/>
    </w:pPr>
  </w:style>
  <w:style w:type="paragraph" w:customStyle="1" w:styleId="Tableheader-left">
    <w:name w:val="Table header - left"/>
    <w:basedOn w:val="Tableheader-top"/>
    <w:uiPriority w:val="99"/>
    <w:pPr>
      <w:jc w:val="left"/>
    </w:pPr>
    <w:rPr>
      <w:bCs/>
      <w:szCs w:val="20"/>
    </w:rPr>
  </w:style>
  <w:style w:type="paragraph" w:customStyle="1" w:styleId="Tabletext-right">
    <w:name w:val="Table text - right"/>
    <w:basedOn w:val="Tabletext-left"/>
    <w:uiPriority w:val="99"/>
    <w:pPr>
      <w:jc w:val="right"/>
    </w:pPr>
  </w:style>
  <w:style w:type="paragraph" w:customStyle="1" w:styleId="coverrefinput">
    <w:name w:val="cover ref input"/>
    <w:basedOn w:val="Normal"/>
    <w:uiPriority w:val="99"/>
    <w:pPr>
      <w:tabs>
        <w:tab w:val="left" w:pos="1705"/>
        <w:tab w:val="left" w:pos="3410"/>
      </w:tabs>
      <w:spacing w:after="0" w:line="200" w:lineRule="exact"/>
    </w:pPr>
    <w:rPr>
      <w:rFonts w:ascii="Tahoma" w:eastAsia="Times New Roman" w:hAnsi="Tahoma"/>
      <w:color w:val="000000"/>
      <w:sz w:val="14"/>
      <w:szCs w:val="24"/>
    </w:rPr>
  </w:style>
  <w:style w:type="paragraph" w:customStyle="1" w:styleId="Casestudy">
    <w:name w:val="Case study"/>
    <w:uiPriority w:val="99"/>
    <w:pPr>
      <w:shd w:val="clear" w:color="auto" w:fill="CCCCCC"/>
      <w:spacing w:after="240" w:line="259" w:lineRule="auto"/>
      <w:ind w:left="1134"/>
    </w:pPr>
    <w:rPr>
      <w:sz w:val="22"/>
      <w:szCs w:val="22"/>
    </w:rPr>
  </w:style>
  <w:style w:type="paragraph" w:customStyle="1" w:styleId="Bulletscasestudy">
    <w:name w:val="Bullets (case study)"/>
    <w:basedOn w:val="Casestudy"/>
    <w:uiPriority w:val="99"/>
    <w:pPr>
      <w:numPr>
        <w:numId w:val="9"/>
      </w:numPr>
      <w:tabs>
        <w:tab w:val="clear" w:pos="1494"/>
        <w:tab w:val="num" w:pos="288"/>
        <w:tab w:val="left" w:pos="340"/>
        <w:tab w:val="num" w:pos="927"/>
      </w:tabs>
      <w:ind w:left="288" w:hanging="288"/>
      <w:contextualSpacing/>
    </w:pPr>
  </w:style>
  <w:style w:type="paragraph" w:customStyle="1" w:styleId="CoverStats">
    <w:name w:val="Cover Stats"/>
    <w:basedOn w:val="Normal"/>
    <w:link w:val="CoverStatsChar"/>
    <w:pPr>
      <w:pBdr>
        <w:between w:val="single" w:sz="4" w:space="3" w:color="auto"/>
      </w:pBdr>
      <w:spacing w:after="0" w:line="240" w:lineRule="auto"/>
    </w:pPr>
    <w:rPr>
      <w:rFonts w:ascii="Tahoma" w:eastAsia="Times New Roman" w:hAnsi="Tahoma"/>
      <w:color w:val="000000"/>
      <w:sz w:val="20"/>
      <w:szCs w:val="20"/>
    </w:rPr>
  </w:style>
  <w:style w:type="character" w:customStyle="1" w:styleId="CoverStatsChar">
    <w:name w:val="Cover Stats Char"/>
    <w:link w:val="CoverStats"/>
    <w:locked/>
    <w:rPr>
      <w:rFonts w:ascii="Tahoma" w:eastAsia="Times New Roman" w:hAnsi="Tahoma"/>
      <w:color w:val="000000"/>
      <w:lang w:eastAsia="en-US"/>
    </w:rPr>
  </w:style>
  <w:style w:type="paragraph" w:customStyle="1" w:styleId="Copyright">
    <w:name w:val="Copyright"/>
    <w:basedOn w:val="Normal"/>
    <w:uiPriority w:val="99"/>
    <w:pPr>
      <w:spacing w:after="120" w:line="260" w:lineRule="exact"/>
    </w:pPr>
    <w:rPr>
      <w:rFonts w:ascii="Tahoma" w:eastAsia="Times New Roman" w:hAnsi="Tahoma"/>
      <w:color w:val="000000"/>
      <w:sz w:val="20"/>
      <w:szCs w:val="20"/>
    </w:rPr>
  </w:style>
  <w:style w:type="paragraph" w:customStyle="1" w:styleId="Contentsheading">
    <w:name w:val="Contents heading"/>
    <w:basedOn w:val="Title"/>
    <w:uiPriority w:val="99"/>
    <w:pPr>
      <w:pBdr>
        <w:bottom w:val="single" w:sz="4" w:space="9" w:color="auto"/>
      </w:pBdr>
      <w:spacing w:after="1134"/>
      <w:ind w:left="0" w:right="0" w:firstLine="0"/>
      <w:contextualSpacing w:val="0"/>
      <w:jc w:val="left"/>
    </w:pPr>
    <w:rPr>
      <w:rFonts w:ascii="Tahoma" w:hAnsi="Tahoma" w:cs="Times New Roman"/>
      <w:noProof/>
      <w:color w:val="000000"/>
      <w:spacing w:val="0"/>
      <w:sz w:val="32"/>
      <w:szCs w:val="20"/>
      <w:lang w:eastAsia="en-US"/>
    </w:rPr>
  </w:style>
  <w:style w:type="paragraph" w:customStyle="1" w:styleId="Footer-LHSEven">
    <w:name w:val="Footer - LHS Even"/>
    <w:basedOn w:val="Footer"/>
    <w:uiPriority w:val="99"/>
    <w:pPr>
      <w:pBdr>
        <w:top w:val="single" w:sz="4" w:space="6" w:color="auto"/>
      </w:pBdr>
      <w:tabs>
        <w:tab w:val="clear" w:pos="4513"/>
        <w:tab w:val="clear" w:pos="9026"/>
        <w:tab w:val="right" w:pos="8505"/>
      </w:tabs>
    </w:pPr>
    <w:rPr>
      <w:rFonts w:ascii="Tahoma" w:eastAsia="Times New Roman" w:hAnsi="Tahoma"/>
      <w:b/>
      <w:color w:val="000000"/>
      <w:sz w:val="16"/>
      <w:szCs w:val="20"/>
    </w:rPr>
  </w:style>
  <w:style w:type="paragraph" w:customStyle="1" w:styleId="Footer-RHSOdd">
    <w:name w:val="Footer - RHS Odd"/>
    <w:basedOn w:val="Footer-LHSEven"/>
    <w:uiPriority w:val="99"/>
    <w:pPr>
      <w:tabs>
        <w:tab w:val="clear" w:pos="8505"/>
        <w:tab w:val="left" w:pos="567"/>
      </w:tabs>
    </w:pPr>
  </w:style>
  <w:style w:type="paragraph" w:styleId="ListBullet2">
    <w:name w:val="List Bullet 2"/>
    <w:basedOn w:val="Normal"/>
    <w:link w:val="ListBullet2Char"/>
    <w:uiPriority w:val="99"/>
    <w:pPr>
      <w:tabs>
        <w:tab w:val="num" w:pos="643"/>
      </w:tabs>
      <w:spacing w:after="0" w:line="240" w:lineRule="auto"/>
      <w:ind w:left="643" w:hanging="360"/>
    </w:pPr>
    <w:rPr>
      <w:rFonts w:ascii="Times New Roman" w:eastAsia="Times New Roman" w:hAnsi="Times New Roman"/>
      <w:sz w:val="24"/>
      <w:szCs w:val="24"/>
      <w:lang w:eastAsia="en-GB"/>
    </w:rPr>
  </w:style>
  <w:style w:type="character" w:customStyle="1" w:styleId="ListBullet2Char">
    <w:name w:val="List Bullet 2 Char"/>
    <w:link w:val="ListBullet2"/>
    <w:uiPriority w:val="99"/>
    <w:locked/>
    <w:rPr>
      <w:rFonts w:ascii="Times New Roman" w:eastAsia="Times New Roman" w:hAnsi="Times New Roman"/>
      <w:sz w:val="24"/>
      <w:szCs w:val="24"/>
    </w:rPr>
  </w:style>
  <w:style w:type="paragraph" w:styleId="TOC2">
    <w:name w:val="toc 2"/>
    <w:basedOn w:val="Normal"/>
    <w:next w:val="Normal"/>
    <w:autoRedefine/>
    <w:uiPriority w:val="99"/>
    <w:semiHidden/>
    <w:pPr>
      <w:spacing w:after="0" w:line="240" w:lineRule="auto"/>
      <w:ind w:left="240"/>
    </w:pPr>
    <w:rPr>
      <w:rFonts w:ascii="Tahoma" w:eastAsia="Times New Roman" w:hAnsi="Tahoma"/>
      <w:color w:val="000000"/>
      <w:sz w:val="24"/>
      <w:szCs w:val="24"/>
    </w:rPr>
  </w:style>
  <w:style w:type="paragraph" w:styleId="TOC3">
    <w:name w:val="toc 3"/>
    <w:basedOn w:val="Normal"/>
    <w:next w:val="Normal"/>
    <w:autoRedefine/>
    <w:uiPriority w:val="99"/>
    <w:semiHidden/>
    <w:pPr>
      <w:spacing w:after="0" w:line="240" w:lineRule="auto"/>
      <w:ind w:left="480"/>
    </w:pPr>
    <w:rPr>
      <w:rFonts w:ascii="Tahoma" w:eastAsia="Times New Roman" w:hAnsi="Tahoma"/>
      <w:color w:val="000000"/>
      <w:sz w:val="24"/>
      <w:szCs w:val="24"/>
    </w:rPr>
  </w:style>
  <w:style w:type="paragraph" w:customStyle="1" w:styleId="TitleNOsubtitle">
    <w:name w:val="Title NO subtitle"/>
    <w:basedOn w:val="Title"/>
    <w:uiPriority w:val="99"/>
    <w:pPr>
      <w:pBdr>
        <w:bottom w:val="single" w:sz="4" w:space="9" w:color="auto"/>
      </w:pBdr>
      <w:spacing w:after="1134"/>
      <w:ind w:left="0" w:right="0" w:firstLine="0"/>
      <w:contextualSpacing w:val="0"/>
      <w:jc w:val="left"/>
    </w:pPr>
    <w:rPr>
      <w:rFonts w:ascii="Tahoma" w:hAnsi="Tahoma" w:cs="Times New Roman"/>
      <w:b w:val="0"/>
      <w:color w:val="000000"/>
      <w:spacing w:val="0"/>
      <w:sz w:val="52"/>
      <w:szCs w:val="24"/>
      <w:lang w:eastAsia="en-US"/>
    </w:rPr>
  </w:style>
  <w:style w:type="paragraph" w:customStyle="1" w:styleId="StyleCoverStatsBold">
    <w:name w:val="Style Cover Stats + Bold"/>
    <w:basedOn w:val="CoverStats"/>
    <w:link w:val="StyleCoverStatsBoldChar"/>
    <w:semiHidden/>
    <w:rPr>
      <w:b/>
      <w:bCs/>
    </w:rPr>
  </w:style>
  <w:style w:type="character" w:customStyle="1" w:styleId="StyleCoverStatsBoldChar">
    <w:name w:val="Style Cover Stats + Bold Char"/>
    <w:link w:val="StyleCoverStatsBold"/>
    <w:semiHidden/>
    <w:locked/>
    <w:rPr>
      <w:rFonts w:ascii="Tahoma" w:eastAsia="Times New Roman" w:hAnsi="Tahoma"/>
      <w:b/>
      <w:bCs/>
      <w:color w:val="000000"/>
      <w:lang w:eastAsia="en-US"/>
    </w:rPr>
  </w:style>
  <w:style w:type="paragraph" w:customStyle="1" w:styleId="Ordinary">
    <w:name w:val="Ordinary"/>
    <w:basedOn w:val="Unnumberedparagraph"/>
    <w:link w:val="OrdinaryChar"/>
    <w:qFormat/>
  </w:style>
  <w:style w:type="character" w:customStyle="1" w:styleId="OrdinaryChar">
    <w:name w:val="Ordinary Char"/>
    <w:link w:val="Ordinary"/>
    <w:rPr>
      <w:rFonts w:ascii="Tahoma" w:hAnsi="Tahoma"/>
      <w:color w:val="000000"/>
      <w:sz w:val="24"/>
      <w:szCs w:val="24"/>
    </w:rPr>
  </w:style>
  <w:style w:type="table" w:customStyle="1" w:styleId="LightShading-Accent11">
    <w:name w:val="Light Shading - Accent 11"/>
    <w:basedOn w:val="TableNormal"/>
    <w:uiPriority w:val="60"/>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link w:val="PlainText"/>
    <w:uiPriority w:val="99"/>
    <w:semiHidden/>
    <w:rPr>
      <w:rFonts w:ascii="Consolas" w:hAnsi="Consolas" w:cs="Consolas"/>
      <w:sz w:val="21"/>
      <w:szCs w:val="21"/>
      <w:lang w:eastAsia="en-US"/>
    </w:rPr>
  </w:style>
  <w:style w:type="paragraph" w:styleId="BodyTextIndent">
    <w:name w:val="Body Text Indent"/>
    <w:basedOn w:val="Normal"/>
    <w:link w:val="BodyTextIndentChar"/>
    <w:uiPriority w:val="99"/>
    <w:semiHidden/>
    <w:unhideWhenUsed/>
    <w:pPr>
      <w:spacing w:after="120" w:line="240" w:lineRule="auto"/>
      <w:ind w:left="283"/>
    </w:pPr>
    <w:rPr>
      <w:rFonts w:ascii="Arial" w:eastAsia="Times New Roman" w:hAnsi="Arial"/>
      <w:szCs w:val="24"/>
    </w:rPr>
  </w:style>
  <w:style w:type="character" w:customStyle="1" w:styleId="BodyTextIndentChar">
    <w:name w:val="Body Text Indent Char"/>
    <w:link w:val="BodyTextIndent"/>
    <w:uiPriority w:val="99"/>
    <w:semiHidden/>
    <w:rPr>
      <w:rFonts w:ascii="Arial" w:eastAsia="Times New Roman" w:hAnsi="Arial"/>
      <w:sz w:val="22"/>
      <w:szCs w:val="24"/>
      <w:lang w:eastAsia="en-US"/>
    </w:rPr>
  </w:style>
  <w:style w:type="table" w:customStyle="1" w:styleId="TableGrid111">
    <w:name w:val="Table Grid11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pPr>
      <w:spacing w:line="241" w:lineRule="atLeast"/>
    </w:pPr>
    <w:rPr>
      <w:rFonts w:ascii="Helvetica 65 Medium" w:eastAsia="Calibri" w:hAnsi="Helvetica 65 Medium" w:cs="Times New Roman"/>
      <w:color w:val="auto"/>
      <w:lang w:eastAsia="en-GB"/>
    </w:rPr>
  </w:style>
  <w:style w:type="character" w:customStyle="1" w:styleId="bold1">
    <w:name w:val="bold1"/>
    <w:rPr>
      <w:b/>
      <w:bCs/>
      <w:color w:val="666666"/>
    </w:rPr>
  </w:style>
  <w:style w:type="table" w:customStyle="1" w:styleId="TableGrid6">
    <w:name w:val="Table Grid6"/>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9">
    <w:name w:val="Table Grid9"/>
    <w:basedOn w:val="TableNormal"/>
    <w:next w:val="TableGrid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numbering" w:customStyle="1" w:styleId="NoList111">
    <w:name w:val="No List111"/>
    <w:next w:val="NoList"/>
    <w:uiPriority w:val="99"/>
    <w:semiHidden/>
    <w:unhideWhenUsed/>
  </w:style>
  <w:style w:type="table" w:customStyle="1" w:styleId="TableGrid112">
    <w:name w:val="Table Grid112"/>
    <w:basedOn w:val="TableNormal"/>
    <w:next w:val="TableGrid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basedOn w:val="TableNormal"/>
    <w:uiPriority w:val="60"/>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10">
    <w:name w:val="Table Grid10"/>
    <w:basedOn w:val="TableNormal"/>
    <w:next w:val="TableGrid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style>
  <w:style w:type="table" w:customStyle="1" w:styleId="TableGrid13">
    <w:name w:val="Table Grid13"/>
    <w:basedOn w:val="TableNormal"/>
    <w:next w:val="TableGrid0"/>
    <w:uiPriority w:val="59"/>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style>
  <w:style w:type="table" w:customStyle="1" w:styleId="TableGrid113">
    <w:name w:val="Table Grid113"/>
    <w:basedOn w:val="TableNormal"/>
    <w:next w:val="TableGrid0"/>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2">
    <w:name w:val="Light Shading - Accent 112"/>
    <w:basedOn w:val="TableNormal"/>
    <w:uiPriority w:val="60"/>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2">
    <w:name w:val="Table Grid2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0"/>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link w:val="MediumGrid2-Accent2Char"/>
    <w:uiPriority w:val="99"/>
    <w:unhideWhenUsed/>
    <w:rPr>
      <w:rFonts w:ascii="Tahoma" w:hAnsi="Tahoma"/>
      <w:color w:val="000000"/>
      <w:sz w:val="24"/>
      <w:szCs w:val="24"/>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
    <w:name w:val="Medium Grid 2"/>
    <w:basedOn w:val="TableNormal"/>
    <w:uiPriority w:val="68"/>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UnresolvedMention">
    <w:name w:val="Unresolved Mention"/>
    <w:basedOn w:val="DefaultParagraphFont"/>
    <w:uiPriority w:val="99"/>
    <w:semiHidden/>
    <w:unhideWhenUsed/>
    <w:rsid w:val="00430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8426">
      <w:bodyDiv w:val="1"/>
      <w:marLeft w:val="0"/>
      <w:marRight w:val="0"/>
      <w:marTop w:val="0"/>
      <w:marBottom w:val="0"/>
      <w:divBdr>
        <w:top w:val="none" w:sz="0" w:space="0" w:color="auto"/>
        <w:left w:val="none" w:sz="0" w:space="0" w:color="auto"/>
        <w:bottom w:val="none" w:sz="0" w:space="0" w:color="auto"/>
        <w:right w:val="none" w:sz="0" w:space="0" w:color="auto"/>
      </w:divBdr>
    </w:div>
    <w:div w:id="975140658">
      <w:bodyDiv w:val="1"/>
      <w:marLeft w:val="0"/>
      <w:marRight w:val="0"/>
      <w:marTop w:val="0"/>
      <w:marBottom w:val="0"/>
      <w:divBdr>
        <w:top w:val="none" w:sz="0" w:space="0" w:color="auto"/>
        <w:left w:val="none" w:sz="0" w:space="0" w:color="auto"/>
        <w:bottom w:val="none" w:sz="0" w:space="0" w:color="auto"/>
        <w:right w:val="none" w:sz="0" w:space="0" w:color="auto"/>
      </w:divBdr>
      <w:divsChild>
        <w:div w:id="35859131">
          <w:marLeft w:val="1080"/>
          <w:marRight w:val="0"/>
          <w:marTop w:val="100"/>
          <w:marBottom w:val="0"/>
          <w:divBdr>
            <w:top w:val="none" w:sz="0" w:space="0" w:color="auto"/>
            <w:left w:val="none" w:sz="0" w:space="0" w:color="auto"/>
            <w:bottom w:val="none" w:sz="0" w:space="0" w:color="auto"/>
            <w:right w:val="none" w:sz="0" w:space="0" w:color="auto"/>
          </w:divBdr>
        </w:div>
        <w:div w:id="320085449">
          <w:marLeft w:val="1080"/>
          <w:marRight w:val="0"/>
          <w:marTop w:val="100"/>
          <w:marBottom w:val="0"/>
          <w:divBdr>
            <w:top w:val="none" w:sz="0" w:space="0" w:color="auto"/>
            <w:left w:val="none" w:sz="0" w:space="0" w:color="auto"/>
            <w:bottom w:val="none" w:sz="0" w:space="0" w:color="auto"/>
            <w:right w:val="none" w:sz="0" w:space="0" w:color="auto"/>
          </w:divBdr>
        </w:div>
        <w:div w:id="754789701">
          <w:marLeft w:val="360"/>
          <w:marRight w:val="0"/>
          <w:marTop w:val="200"/>
          <w:marBottom w:val="0"/>
          <w:divBdr>
            <w:top w:val="none" w:sz="0" w:space="0" w:color="auto"/>
            <w:left w:val="none" w:sz="0" w:space="0" w:color="auto"/>
            <w:bottom w:val="none" w:sz="0" w:space="0" w:color="auto"/>
            <w:right w:val="none" w:sz="0" w:space="0" w:color="auto"/>
          </w:divBdr>
        </w:div>
        <w:div w:id="1222785364">
          <w:marLeft w:val="1080"/>
          <w:marRight w:val="0"/>
          <w:marTop w:val="100"/>
          <w:marBottom w:val="0"/>
          <w:divBdr>
            <w:top w:val="none" w:sz="0" w:space="0" w:color="auto"/>
            <w:left w:val="none" w:sz="0" w:space="0" w:color="auto"/>
            <w:bottom w:val="none" w:sz="0" w:space="0" w:color="auto"/>
            <w:right w:val="none" w:sz="0" w:space="0" w:color="auto"/>
          </w:divBdr>
        </w:div>
      </w:divsChild>
    </w:div>
    <w:div w:id="1025256316">
      <w:bodyDiv w:val="1"/>
      <w:marLeft w:val="0"/>
      <w:marRight w:val="0"/>
      <w:marTop w:val="0"/>
      <w:marBottom w:val="0"/>
      <w:divBdr>
        <w:top w:val="none" w:sz="0" w:space="0" w:color="auto"/>
        <w:left w:val="none" w:sz="0" w:space="0" w:color="auto"/>
        <w:bottom w:val="none" w:sz="0" w:space="0" w:color="auto"/>
        <w:right w:val="none" w:sz="0" w:space="0" w:color="auto"/>
      </w:divBdr>
    </w:div>
    <w:div w:id="14640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ngcarers.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42455/Working_together_to_safeguard_children_Statutory_framework_legislation_relevant_to_safeguarding_and_promoting_the_welfare_of_children.pdf" TargetMode="External"/><Relationship Id="rId17" Type="http://schemas.openxmlformats.org/officeDocument/2006/relationships/hyperlink" Target="http://www.stophateuk.org" TargetMode="External"/><Relationship Id="rId2" Type="http://schemas.openxmlformats.org/officeDocument/2006/relationships/customXml" Target="../customXml/item2.xml"/><Relationship Id="rId16" Type="http://schemas.openxmlformats.org/officeDocument/2006/relationships/hyperlink" Target="https://www.gov.uk/government/publications/send-codeof-%20practice-0-to-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heffieldfruitbowl.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rinterne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7D652EF1CA34F8387741F22EC50E9" ma:contentTypeVersion="13" ma:contentTypeDescription="Create a new document." ma:contentTypeScope="" ma:versionID="bc6e444590b8fd2e7c2a0135068259a2">
  <xsd:schema xmlns:xsd="http://www.w3.org/2001/XMLSchema" xmlns:xs="http://www.w3.org/2001/XMLSchema" xmlns:p="http://schemas.microsoft.com/office/2006/metadata/properties" xmlns:ns3="9bc7be6d-92cc-4481-9980-e648285eaaf3" xmlns:ns4="7bd36c30-96c0-4564-a7b8-27f5305c0d6d" targetNamespace="http://schemas.microsoft.com/office/2006/metadata/properties" ma:root="true" ma:fieldsID="5e1184b7e722fff17ea00d4c73169fbe" ns3:_="" ns4:_="">
    <xsd:import namespace="9bc7be6d-92cc-4481-9980-e648285eaaf3"/>
    <xsd:import namespace="7bd36c30-96c0-4564-a7b8-27f5305c0d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be6d-92cc-4481-9980-e648285ea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36c30-96c0-4564-a7b8-27f5305c0d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8B13D-CDE5-4E06-B656-6C436367B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be6d-92cc-4481-9980-e648285eaaf3"/>
    <ds:schemaRef ds:uri="7bd36c30-96c0-4564-a7b8-27f5305c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DFBC6-907B-4A4C-95AD-29E24FB28274}">
  <ds:schemaRefs>
    <ds:schemaRef ds:uri="http://schemas.microsoft.com/sharepoint/v3/contenttype/forms"/>
  </ds:schemaRefs>
</ds:datastoreItem>
</file>

<file path=customXml/itemProps3.xml><?xml version="1.0" encoding="utf-8"?>
<ds:datastoreItem xmlns:ds="http://schemas.openxmlformats.org/officeDocument/2006/customXml" ds:itemID="{091CADCB-535A-4AA1-AB2A-BD797D24C85D}">
  <ds:schemaRefs>
    <ds:schemaRef ds:uri="http://schemas.openxmlformats.org/officeDocument/2006/bibliography"/>
  </ds:schemaRefs>
</ds:datastoreItem>
</file>

<file path=customXml/itemProps4.xml><?xml version="1.0" encoding="utf-8"?>
<ds:datastoreItem xmlns:ds="http://schemas.openxmlformats.org/officeDocument/2006/customXml" ds:itemID="{9BAE5827-3793-4115-A598-9322E0B964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Howard</dc:creator>
  <cp:keywords/>
  <cp:lastModifiedBy>Sianne Wilson</cp:lastModifiedBy>
  <cp:revision>2</cp:revision>
  <cp:lastPrinted>2023-03-27T13:12:00Z</cp:lastPrinted>
  <dcterms:created xsi:type="dcterms:W3CDTF">2023-05-26T09:06:00Z</dcterms:created>
  <dcterms:modified xsi:type="dcterms:W3CDTF">2023-05-26T09:06:00Z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0x010100F167D652EF1CA34F8387741F22EC50E9</vt:lpwstr>
  </property>
</Properties>
</file>