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B4187" w14:textId="77777777" w:rsidR="000F2788" w:rsidRPr="008A5928" w:rsidRDefault="000F2788" w:rsidP="000F2788">
      <w:pPr>
        <w:spacing w:after="0" w:line="240" w:lineRule="auto"/>
        <w:ind w:left="0" w:right="1470" w:firstLine="0"/>
        <w:jc w:val="right"/>
        <w:rPr>
          <w:rFonts w:ascii="Calibri" w:hAnsi="Calibri" w:cs="Calibri"/>
        </w:rPr>
      </w:pPr>
      <w:r w:rsidRPr="008A5928">
        <w:rPr>
          <w:rFonts w:ascii="Calibri" w:hAnsi="Calibri" w:cs="Calibri"/>
          <w:noProof/>
        </w:rPr>
        <w:drawing>
          <wp:inline distT="0" distB="0" distL="0" distR="0" wp14:anchorId="0AAE1283" wp14:editId="5308F099">
            <wp:extent cx="3599815" cy="824230"/>
            <wp:effectExtent l="0" t="0" r="0" b="0"/>
            <wp:docPr id="7" name="Picture 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a:stretch>
                      <a:fillRect/>
                    </a:stretch>
                  </pic:blipFill>
                  <pic:spPr>
                    <a:xfrm>
                      <a:off x="0" y="0"/>
                      <a:ext cx="3599815" cy="824230"/>
                    </a:xfrm>
                    <a:prstGeom prst="rect">
                      <a:avLst/>
                    </a:prstGeom>
                  </pic:spPr>
                </pic:pic>
              </a:graphicData>
            </a:graphic>
          </wp:inline>
        </w:drawing>
      </w:r>
      <w:r w:rsidRPr="008A5928">
        <w:rPr>
          <w:rFonts w:ascii="Calibri" w:hAnsi="Calibri" w:cs="Calibri"/>
          <w:b/>
          <w:sz w:val="28"/>
        </w:rPr>
        <w:t xml:space="preserve"> </w:t>
      </w:r>
    </w:p>
    <w:p w14:paraId="069DD5B4"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701BFF07"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7D13A8EC"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76446FD3"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3A82E8DD"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4B2C3FD3"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7B995DD0"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45B0DE70"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2D523B7E"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46C10B38" w14:textId="77777777" w:rsidR="000F2788" w:rsidRPr="008A5928" w:rsidRDefault="000F2788" w:rsidP="000F2788">
      <w:pPr>
        <w:spacing w:after="0" w:line="240" w:lineRule="auto"/>
        <w:ind w:left="245" w:right="0" w:firstLine="0"/>
        <w:jc w:val="center"/>
        <w:rPr>
          <w:rFonts w:ascii="Calibri" w:hAnsi="Calibri" w:cs="Calibri"/>
        </w:rPr>
      </w:pPr>
      <w:r w:rsidRPr="008A5928">
        <w:rPr>
          <w:rFonts w:ascii="Calibri" w:hAnsi="Calibri" w:cs="Calibri"/>
          <w:b/>
          <w:sz w:val="28"/>
        </w:rPr>
        <w:t xml:space="preserve"> </w:t>
      </w:r>
    </w:p>
    <w:p w14:paraId="76D830E4" w14:textId="77777777" w:rsidR="000F2788" w:rsidRPr="008A5928" w:rsidRDefault="000F2788" w:rsidP="000F2788">
      <w:pPr>
        <w:spacing w:after="59" w:line="240" w:lineRule="auto"/>
        <w:ind w:left="302" w:right="8100" w:firstLine="0"/>
        <w:jc w:val="left"/>
        <w:rPr>
          <w:rFonts w:ascii="Calibri" w:hAnsi="Calibri" w:cs="Calibri"/>
        </w:rPr>
      </w:pPr>
      <w:r w:rsidRPr="008A5928">
        <w:rPr>
          <w:rFonts w:ascii="Calibri" w:eastAsia="Calibri" w:hAnsi="Calibri" w:cs="Calibri"/>
          <w:noProof/>
        </w:rPr>
        <mc:AlternateContent>
          <mc:Choice Requires="wpg">
            <w:drawing>
              <wp:anchor distT="0" distB="0" distL="114300" distR="114300" simplePos="0" relativeHeight="251659264" behindDoc="0" locked="0" layoutInCell="1" allowOverlap="1" wp14:anchorId="19030297" wp14:editId="238708A4">
                <wp:simplePos x="0" y="0"/>
                <wp:positionH relativeFrom="column">
                  <wp:posOffset>502869</wp:posOffset>
                </wp:positionH>
                <wp:positionV relativeFrom="paragraph">
                  <wp:posOffset>-31730</wp:posOffset>
                </wp:positionV>
                <wp:extent cx="27432" cy="1947926"/>
                <wp:effectExtent l="0" t="0" r="0" b="0"/>
                <wp:wrapSquare wrapText="bothSides"/>
                <wp:docPr id="8490" name="Group 8490"/>
                <wp:cNvGraphicFramePr/>
                <a:graphic xmlns:a="http://schemas.openxmlformats.org/drawingml/2006/main">
                  <a:graphicData uri="http://schemas.microsoft.com/office/word/2010/wordprocessingGroup">
                    <wpg:wgp>
                      <wpg:cNvGrpSpPr/>
                      <wpg:grpSpPr>
                        <a:xfrm>
                          <a:off x="0" y="0"/>
                          <a:ext cx="27432" cy="1947926"/>
                          <a:chOff x="0" y="0"/>
                          <a:chExt cx="27432" cy="1947926"/>
                        </a:xfrm>
                      </wpg:grpSpPr>
                      <wps:wsp>
                        <wps:cNvPr id="12271" name="Shape 12271"/>
                        <wps:cNvSpPr/>
                        <wps:spPr>
                          <a:xfrm>
                            <a:off x="0" y="0"/>
                            <a:ext cx="27432" cy="137160"/>
                          </a:xfrm>
                          <a:custGeom>
                            <a:avLst/>
                            <a:gdLst/>
                            <a:ahLst/>
                            <a:cxnLst/>
                            <a:rect l="0" t="0" r="0" b="0"/>
                            <a:pathLst>
                              <a:path w="27432" h="137160">
                                <a:moveTo>
                                  <a:pt x="0" y="0"/>
                                </a:moveTo>
                                <a:lnTo>
                                  <a:pt x="27432" y="0"/>
                                </a:lnTo>
                                <a:lnTo>
                                  <a:pt x="27432" y="137160"/>
                                </a:lnTo>
                                <a:lnTo>
                                  <a:pt x="0" y="13716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272" name="Shape 12272"/>
                        <wps:cNvSpPr/>
                        <wps:spPr>
                          <a:xfrm>
                            <a:off x="0" y="137159"/>
                            <a:ext cx="27432" cy="553212"/>
                          </a:xfrm>
                          <a:custGeom>
                            <a:avLst/>
                            <a:gdLst/>
                            <a:ahLst/>
                            <a:cxnLst/>
                            <a:rect l="0" t="0" r="0" b="0"/>
                            <a:pathLst>
                              <a:path w="27432" h="553212">
                                <a:moveTo>
                                  <a:pt x="0" y="0"/>
                                </a:moveTo>
                                <a:lnTo>
                                  <a:pt x="27432" y="0"/>
                                </a:lnTo>
                                <a:lnTo>
                                  <a:pt x="27432" y="553212"/>
                                </a:lnTo>
                                <a:lnTo>
                                  <a:pt x="0" y="55321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273" name="Shape 12273"/>
                        <wps:cNvSpPr/>
                        <wps:spPr>
                          <a:xfrm>
                            <a:off x="0" y="690372"/>
                            <a:ext cx="27432" cy="774192"/>
                          </a:xfrm>
                          <a:custGeom>
                            <a:avLst/>
                            <a:gdLst/>
                            <a:ahLst/>
                            <a:cxnLst/>
                            <a:rect l="0" t="0" r="0" b="0"/>
                            <a:pathLst>
                              <a:path w="27432" h="774192">
                                <a:moveTo>
                                  <a:pt x="0" y="0"/>
                                </a:moveTo>
                                <a:lnTo>
                                  <a:pt x="27432" y="0"/>
                                </a:lnTo>
                                <a:lnTo>
                                  <a:pt x="27432" y="774192"/>
                                </a:lnTo>
                                <a:lnTo>
                                  <a:pt x="0" y="774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274" name="Shape 12274"/>
                        <wps:cNvSpPr/>
                        <wps:spPr>
                          <a:xfrm>
                            <a:off x="0" y="1464564"/>
                            <a:ext cx="27432" cy="137160"/>
                          </a:xfrm>
                          <a:custGeom>
                            <a:avLst/>
                            <a:gdLst/>
                            <a:ahLst/>
                            <a:cxnLst/>
                            <a:rect l="0" t="0" r="0" b="0"/>
                            <a:pathLst>
                              <a:path w="27432" h="137160">
                                <a:moveTo>
                                  <a:pt x="0" y="0"/>
                                </a:moveTo>
                                <a:lnTo>
                                  <a:pt x="27432" y="0"/>
                                </a:lnTo>
                                <a:lnTo>
                                  <a:pt x="27432" y="137160"/>
                                </a:lnTo>
                                <a:lnTo>
                                  <a:pt x="0" y="13716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275" name="Shape 12275"/>
                        <wps:cNvSpPr/>
                        <wps:spPr>
                          <a:xfrm>
                            <a:off x="0" y="1601673"/>
                            <a:ext cx="27432" cy="346253"/>
                          </a:xfrm>
                          <a:custGeom>
                            <a:avLst/>
                            <a:gdLst/>
                            <a:ahLst/>
                            <a:cxnLst/>
                            <a:rect l="0" t="0" r="0" b="0"/>
                            <a:pathLst>
                              <a:path w="27432" h="346253">
                                <a:moveTo>
                                  <a:pt x="0" y="0"/>
                                </a:moveTo>
                                <a:lnTo>
                                  <a:pt x="27432" y="0"/>
                                </a:lnTo>
                                <a:lnTo>
                                  <a:pt x="27432" y="346253"/>
                                </a:lnTo>
                                <a:lnTo>
                                  <a:pt x="0" y="346253"/>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12C4194B" id="Group 8490" o:spid="_x0000_s1026" style="position:absolute;margin-left:39.6pt;margin-top:-2.5pt;width:2.15pt;height:153.4pt;z-index:251659264" coordsize="274,19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">
                <v:shape id="Shape 12271" o:spid="_x0000_s1027" style="position:absolute;width:274;height:1371;visibility:visible;mso-wrap-style:square;v-text-anchor:top" coordsize="27432,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" path="m,l27432,r,137160l,137160,,e" fillcolor="#4f81bd" stroked="f" strokeweight="0">
                  <v:stroke miterlimit="83231f" joinstyle="miter"/>
                  <v:path arrowok="t" textboxrect="0,0,27432,137160"/>
                </v:shape>
                <v:shape id="Shape 12272" o:spid="_x0000_s1028" style="position:absolute;top:1371;width:274;height:5532;visibility:visible;mso-wrap-style:square;v-text-anchor:top" coordsize="27432,55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" path="m,l27432,r,553212l,553212,,e" fillcolor="#4f81bd" stroked="f" strokeweight="0">
                  <v:stroke miterlimit="83231f" joinstyle="miter"/>
                  <v:path arrowok="t" textboxrect="0,0,27432,553212"/>
                </v:shape>
                <v:shape id="Shape 12273" o:spid="_x0000_s1029" style="position:absolute;top:6903;width:274;height:7742;visibility:visible;mso-wrap-style:square;v-text-anchor:top" coordsize="27432,77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" path="m,l27432,r,774192l,774192,,e" fillcolor="#4f81bd" stroked="f" strokeweight="0">
                  <v:stroke miterlimit="83231f" joinstyle="miter"/>
                  <v:path arrowok="t" textboxrect="0,0,27432,774192"/>
                </v:shape>
                <v:shape id="Shape 12274" o:spid="_x0000_s1030" style="position:absolute;top:14645;width:274;height:1372;visibility:visible;mso-wrap-style:square;v-text-anchor:top" coordsize="27432,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" path="m,l27432,r,137160l,137160,,e" fillcolor="#4f81bd" stroked="f" strokeweight="0">
                  <v:stroke miterlimit="83231f" joinstyle="miter"/>
                  <v:path arrowok="t" textboxrect="0,0,27432,137160"/>
                </v:shape>
                <v:shape id="Shape 12275" o:spid="_x0000_s1031" style="position:absolute;top:16016;width:274;height:3463;visibility:visible;mso-wrap-style:square;v-text-anchor:top" coordsize="27432,34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" path="m,l27432,r,346253l,346253,,e" fillcolor="#4f81bd" stroked="f" strokeweight="0">
                  <v:stroke miterlimit="83231f" joinstyle="miter"/>
                  <v:path arrowok="t" textboxrect="0,0,27432,346253"/>
                </v:shape>
                <w10:wrap type="square"/>
              </v:group>
            </w:pict>
          </mc:Fallback>
        </mc:AlternateContent>
      </w:r>
      <w:r w:rsidRPr="008A5928">
        <w:rPr>
          <w:rFonts w:ascii="Calibri" w:hAnsi="Calibri" w:cs="Calibri"/>
          <w:b/>
          <w:sz w:val="28"/>
        </w:rPr>
        <w:t xml:space="preserve"> </w:t>
      </w:r>
    </w:p>
    <w:p w14:paraId="5ED89AF4" w14:textId="30614D84" w:rsidR="000F2788" w:rsidRPr="00B00677" w:rsidRDefault="000F2788" w:rsidP="000F2788">
      <w:pPr>
        <w:spacing w:after="0" w:line="240" w:lineRule="auto"/>
        <w:ind w:left="302" w:right="0" w:firstLine="0"/>
        <w:jc w:val="left"/>
        <w:rPr>
          <w:rFonts w:ascii="Calibri" w:hAnsi="Calibri" w:cs="Calibri"/>
          <w:b/>
          <w:bCs/>
        </w:rPr>
      </w:pPr>
      <w:r w:rsidRPr="008A5928">
        <w:rPr>
          <w:rFonts w:ascii="Calibri" w:hAnsi="Calibri" w:cs="Calibri"/>
          <w:b/>
          <w:sz w:val="43"/>
          <w:vertAlign w:val="superscript"/>
        </w:rPr>
        <w:t xml:space="preserve"> </w:t>
      </w:r>
      <w:r w:rsidR="00DD5668">
        <w:rPr>
          <w:rFonts w:ascii="Calibri" w:eastAsia="Cambria" w:hAnsi="Calibri" w:cs="Calibri"/>
          <w:b/>
          <w:bCs/>
          <w:sz w:val="56"/>
        </w:rPr>
        <w:t xml:space="preserve">Sheffield </w:t>
      </w:r>
      <w:r w:rsidR="00460040">
        <w:rPr>
          <w:rFonts w:ascii="Calibri" w:eastAsia="Cambria" w:hAnsi="Calibri" w:cs="Calibri"/>
          <w:b/>
          <w:bCs/>
          <w:sz w:val="56"/>
        </w:rPr>
        <w:t>Springs</w:t>
      </w:r>
      <w:r w:rsidRPr="00B00677">
        <w:rPr>
          <w:rFonts w:ascii="Calibri" w:eastAsia="Cambria" w:hAnsi="Calibri" w:cs="Calibri"/>
          <w:b/>
          <w:bCs/>
          <w:sz w:val="56"/>
        </w:rPr>
        <w:t xml:space="preserve"> Academy</w:t>
      </w:r>
    </w:p>
    <w:p w14:paraId="36BD73DC" w14:textId="77777777" w:rsidR="000F2788" w:rsidRPr="008A5928" w:rsidRDefault="000F2788" w:rsidP="000F2788">
      <w:pPr>
        <w:spacing w:after="0" w:line="240" w:lineRule="auto"/>
        <w:ind w:left="302" w:right="8100" w:firstLine="0"/>
        <w:jc w:val="left"/>
        <w:rPr>
          <w:rFonts w:ascii="Calibri" w:hAnsi="Calibri" w:cs="Calibri"/>
        </w:rPr>
      </w:pPr>
      <w:r w:rsidRPr="008A5928">
        <w:rPr>
          <w:rFonts w:ascii="Calibri" w:hAnsi="Calibri" w:cs="Calibri"/>
          <w:b/>
          <w:sz w:val="28"/>
        </w:rPr>
        <w:t xml:space="preserve"> </w:t>
      </w:r>
    </w:p>
    <w:p w14:paraId="1D128402" w14:textId="77777777" w:rsidR="000F2788" w:rsidRPr="008A5928" w:rsidRDefault="000F2788" w:rsidP="000F2788">
      <w:pPr>
        <w:spacing w:after="0" w:line="240" w:lineRule="auto"/>
        <w:ind w:left="301" w:right="8102" w:firstLine="0"/>
        <w:jc w:val="left"/>
        <w:rPr>
          <w:rFonts w:ascii="Calibri" w:hAnsi="Calibri" w:cs="Calibri"/>
        </w:rPr>
      </w:pPr>
      <w:r w:rsidRPr="008A5928">
        <w:rPr>
          <w:rFonts w:ascii="Calibri" w:hAnsi="Calibri" w:cs="Calibri"/>
          <w:b/>
          <w:sz w:val="28"/>
        </w:rPr>
        <w:t xml:space="preserve"> </w:t>
      </w:r>
    </w:p>
    <w:p w14:paraId="6A5F0655" w14:textId="351ABA11" w:rsidR="000F2788" w:rsidRDefault="000F2788" w:rsidP="000F2788">
      <w:pPr>
        <w:spacing w:after="0" w:line="240" w:lineRule="auto"/>
        <w:ind w:left="302" w:right="0" w:firstLine="0"/>
        <w:jc w:val="left"/>
        <w:rPr>
          <w:rFonts w:ascii="Calibri" w:eastAsia="Cambria" w:hAnsi="Calibri" w:cs="Calibri"/>
          <w:color w:val="4F81BD"/>
          <w:sz w:val="104"/>
        </w:rPr>
      </w:pPr>
      <w:r w:rsidRPr="008A5928">
        <w:rPr>
          <w:rFonts w:ascii="Calibri" w:hAnsi="Calibri" w:cs="Calibri"/>
          <w:b/>
          <w:sz w:val="43"/>
          <w:vertAlign w:val="superscript"/>
        </w:rPr>
        <w:t xml:space="preserve"> </w:t>
      </w:r>
      <w:r w:rsidRPr="008A5928">
        <w:rPr>
          <w:rFonts w:ascii="Calibri" w:eastAsia="Cambria" w:hAnsi="Calibri" w:cs="Calibri"/>
          <w:color w:val="4F81BD"/>
          <w:sz w:val="104"/>
        </w:rPr>
        <w:t>COMPLAINT</w:t>
      </w:r>
      <w:r w:rsidR="00426E39">
        <w:rPr>
          <w:rFonts w:ascii="Calibri" w:eastAsia="Cambria" w:hAnsi="Calibri" w:cs="Calibri"/>
          <w:color w:val="4F81BD"/>
          <w:sz w:val="104"/>
        </w:rPr>
        <w:t xml:space="preserve">S POLICY </w:t>
      </w:r>
    </w:p>
    <w:p w14:paraId="5D60F8B0" w14:textId="38E8CE3B" w:rsidR="00426E39" w:rsidRDefault="00426E39" w:rsidP="00426E39">
      <w:pPr>
        <w:spacing w:after="0" w:line="240" w:lineRule="auto"/>
        <w:ind w:left="1022" w:right="0" w:firstLine="0"/>
        <w:jc w:val="left"/>
        <w:rPr>
          <w:rFonts w:ascii="Calibri" w:hAnsi="Calibri" w:cs="Calibri"/>
          <w:b/>
          <w:sz w:val="28"/>
        </w:rPr>
      </w:pPr>
      <w:r>
        <w:rPr>
          <w:rFonts w:ascii="Calibri" w:eastAsia="Cambria" w:hAnsi="Calibri" w:cs="Calibri"/>
          <w:color w:val="4F81BD"/>
          <w:sz w:val="104"/>
        </w:rPr>
        <w:t>2022/ 2023</w:t>
      </w:r>
    </w:p>
    <w:p w14:paraId="6E7D5CDF" w14:textId="5A60C0F6" w:rsidR="00056051" w:rsidRDefault="00056051" w:rsidP="000F2788">
      <w:pPr>
        <w:spacing w:after="0" w:line="240" w:lineRule="auto"/>
        <w:ind w:left="302" w:right="0" w:firstLine="0"/>
        <w:jc w:val="left"/>
        <w:rPr>
          <w:rFonts w:ascii="Calibri" w:hAnsi="Calibri" w:cs="Calibri"/>
          <w:b/>
          <w:sz w:val="28"/>
        </w:rPr>
      </w:pPr>
    </w:p>
    <w:p w14:paraId="740FB4D5" w14:textId="77777777" w:rsidR="00056051" w:rsidRDefault="00056051" w:rsidP="000F2788">
      <w:pPr>
        <w:spacing w:after="0" w:line="240" w:lineRule="auto"/>
        <w:ind w:left="302" w:right="8100" w:firstLine="0"/>
        <w:jc w:val="left"/>
        <w:rPr>
          <w:rFonts w:ascii="Calibri" w:hAnsi="Calibri" w:cs="Calibri"/>
          <w:b/>
          <w:sz w:val="28"/>
        </w:rPr>
      </w:pPr>
    </w:p>
    <w:p w14:paraId="26951B39" w14:textId="641E5EDF" w:rsidR="00056051" w:rsidRDefault="00056051" w:rsidP="000F2788">
      <w:pPr>
        <w:spacing w:after="0" w:line="240" w:lineRule="auto"/>
        <w:ind w:left="302" w:right="8100" w:firstLine="0"/>
        <w:jc w:val="left"/>
        <w:rPr>
          <w:rFonts w:ascii="Calibri" w:hAnsi="Calibri" w:cs="Calibri"/>
          <w:b/>
          <w:sz w:val="28"/>
        </w:rPr>
      </w:pPr>
    </w:p>
    <w:p w14:paraId="7C2A7F74" w14:textId="05687B4E" w:rsidR="00752FCA" w:rsidRDefault="00752FCA" w:rsidP="000F2788">
      <w:pPr>
        <w:spacing w:after="0" w:line="240" w:lineRule="auto"/>
        <w:ind w:left="302" w:right="8100" w:firstLine="0"/>
        <w:jc w:val="left"/>
        <w:rPr>
          <w:rFonts w:ascii="Calibri" w:hAnsi="Calibri" w:cs="Calibri"/>
          <w:b/>
          <w:sz w:val="28"/>
        </w:rPr>
      </w:pPr>
    </w:p>
    <w:p w14:paraId="144F240C" w14:textId="3B26A97D" w:rsidR="00752FCA" w:rsidRDefault="00752FCA" w:rsidP="000F2788">
      <w:pPr>
        <w:spacing w:after="0" w:line="240" w:lineRule="auto"/>
        <w:ind w:left="302" w:right="8100" w:firstLine="0"/>
        <w:jc w:val="left"/>
        <w:rPr>
          <w:rFonts w:ascii="Calibri" w:hAnsi="Calibri" w:cs="Calibri"/>
          <w:b/>
          <w:sz w:val="28"/>
        </w:rPr>
      </w:pPr>
    </w:p>
    <w:p w14:paraId="5541050A" w14:textId="3A6B284D" w:rsidR="00752FCA" w:rsidRDefault="00752FCA" w:rsidP="000F2788">
      <w:pPr>
        <w:spacing w:after="0" w:line="240" w:lineRule="auto"/>
        <w:ind w:left="302" w:right="8100" w:firstLine="0"/>
        <w:jc w:val="left"/>
        <w:rPr>
          <w:rFonts w:ascii="Calibri" w:hAnsi="Calibri" w:cs="Calibri"/>
          <w:b/>
          <w:sz w:val="28"/>
        </w:rPr>
      </w:pPr>
    </w:p>
    <w:p w14:paraId="3BF5D961" w14:textId="61A13C0C" w:rsidR="00752FCA" w:rsidRDefault="00752FCA" w:rsidP="000F2788">
      <w:pPr>
        <w:spacing w:after="0" w:line="240" w:lineRule="auto"/>
        <w:ind w:left="302" w:right="8100" w:firstLine="0"/>
        <w:jc w:val="left"/>
        <w:rPr>
          <w:rFonts w:ascii="Calibri" w:hAnsi="Calibri" w:cs="Calibri"/>
          <w:b/>
          <w:sz w:val="28"/>
        </w:rPr>
      </w:pPr>
    </w:p>
    <w:p w14:paraId="01898216" w14:textId="135044C9" w:rsidR="00752FCA" w:rsidRDefault="00752FCA" w:rsidP="000F2788">
      <w:pPr>
        <w:spacing w:after="0" w:line="240" w:lineRule="auto"/>
        <w:ind w:left="302" w:right="8100" w:firstLine="0"/>
        <w:jc w:val="left"/>
        <w:rPr>
          <w:rFonts w:ascii="Calibri" w:hAnsi="Calibri" w:cs="Calibri"/>
          <w:b/>
          <w:sz w:val="28"/>
        </w:rPr>
      </w:pPr>
    </w:p>
    <w:p w14:paraId="096B8EBE" w14:textId="7E4FC515" w:rsidR="00752FCA" w:rsidRDefault="00752FCA" w:rsidP="000F2788">
      <w:pPr>
        <w:spacing w:after="0" w:line="240" w:lineRule="auto"/>
        <w:ind w:left="302" w:right="8100" w:firstLine="0"/>
        <w:jc w:val="left"/>
        <w:rPr>
          <w:rFonts w:ascii="Calibri" w:hAnsi="Calibri" w:cs="Calibri"/>
          <w:b/>
          <w:sz w:val="28"/>
        </w:rPr>
      </w:pPr>
    </w:p>
    <w:p w14:paraId="5548A5B6" w14:textId="5F0A08B6" w:rsidR="00752FCA" w:rsidRDefault="00752FCA" w:rsidP="000F2788">
      <w:pPr>
        <w:spacing w:after="0" w:line="240" w:lineRule="auto"/>
        <w:ind w:left="302" w:right="8100" w:firstLine="0"/>
        <w:jc w:val="left"/>
        <w:rPr>
          <w:rFonts w:ascii="Calibri" w:hAnsi="Calibri" w:cs="Calibri"/>
          <w:b/>
          <w:sz w:val="28"/>
        </w:rPr>
      </w:pPr>
    </w:p>
    <w:p w14:paraId="1EFD26E7" w14:textId="70CA3E43" w:rsidR="00752FCA" w:rsidRDefault="00752FCA" w:rsidP="000F2788">
      <w:pPr>
        <w:spacing w:after="0" w:line="240" w:lineRule="auto"/>
        <w:ind w:left="302" w:right="8100" w:firstLine="0"/>
        <w:jc w:val="left"/>
        <w:rPr>
          <w:rFonts w:ascii="Calibri" w:hAnsi="Calibri" w:cs="Calibri"/>
          <w:b/>
          <w:sz w:val="28"/>
        </w:rPr>
      </w:pPr>
    </w:p>
    <w:p w14:paraId="19C38215" w14:textId="7C622F46" w:rsidR="00752FCA" w:rsidRDefault="00752FCA" w:rsidP="000F2788">
      <w:pPr>
        <w:spacing w:after="0" w:line="240" w:lineRule="auto"/>
        <w:ind w:left="302" w:right="8100" w:firstLine="0"/>
        <w:jc w:val="left"/>
        <w:rPr>
          <w:rFonts w:ascii="Calibri" w:hAnsi="Calibri" w:cs="Calibri"/>
          <w:b/>
          <w:sz w:val="28"/>
        </w:rPr>
      </w:pPr>
    </w:p>
    <w:p w14:paraId="5DBC93DA" w14:textId="2681031D" w:rsidR="00752FCA" w:rsidRDefault="00752FCA" w:rsidP="000F2788">
      <w:pPr>
        <w:spacing w:after="0" w:line="240" w:lineRule="auto"/>
        <w:ind w:left="302" w:right="8100" w:firstLine="0"/>
        <w:jc w:val="left"/>
        <w:rPr>
          <w:rFonts w:ascii="Calibri" w:hAnsi="Calibri" w:cs="Calibri"/>
          <w:b/>
          <w:sz w:val="28"/>
        </w:rPr>
      </w:pPr>
    </w:p>
    <w:p w14:paraId="3E613F1C" w14:textId="33BEEB44" w:rsidR="00752FCA" w:rsidRDefault="00752FCA" w:rsidP="000F2788">
      <w:pPr>
        <w:spacing w:after="0" w:line="240" w:lineRule="auto"/>
        <w:ind w:left="302" w:right="8100" w:firstLine="0"/>
        <w:jc w:val="left"/>
        <w:rPr>
          <w:rFonts w:ascii="Calibri" w:hAnsi="Calibri" w:cs="Calibri"/>
          <w:b/>
          <w:sz w:val="28"/>
        </w:rPr>
      </w:pPr>
    </w:p>
    <w:p w14:paraId="3E545E3A" w14:textId="77777777" w:rsidR="00752FCA" w:rsidRDefault="00752FCA" w:rsidP="000F2788">
      <w:pPr>
        <w:spacing w:after="0" w:line="240" w:lineRule="auto"/>
        <w:ind w:left="302" w:right="8100" w:firstLine="0"/>
        <w:jc w:val="left"/>
        <w:rPr>
          <w:rFonts w:ascii="Calibri" w:hAnsi="Calibri" w:cs="Calibri"/>
          <w:b/>
          <w:sz w:val="28"/>
        </w:rPr>
      </w:pPr>
    </w:p>
    <w:tbl>
      <w:tblPr>
        <w:tblStyle w:val="TableGrid"/>
        <w:tblW w:w="0" w:type="auto"/>
        <w:tblInd w:w="302" w:type="dxa"/>
        <w:tblLook w:val="04A0" w:firstRow="1" w:lastRow="0" w:firstColumn="1" w:lastColumn="0" w:noHBand="0" w:noVBand="1"/>
      </w:tblPr>
      <w:tblGrid>
        <w:gridCol w:w="4699"/>
        <w:gridCol w:w="4695"/>
      </w:tblGrid>
      <w:tr w:rsidR="00923A5A" w:rsidRPr="00923A5A" w14:paraId="132EC621" w14:textId="77777777" w:rsidTr="0022569F">
        <w:tc>
          <w:tcPr>
            <w:tcW w:w="4848" w:type="dxa"/>
          </w:tcPr>
          <w:p w14:paraId="7BA5898F" w14:textId="22B2A14C" w:rsidR="0022569F" w:rsidRPr="00923A5A" w:rsidRDefault="00544B8B" w:rsidP="00752FCA">
            <w:pPr>
              <w:spacing w:before="60" w:after="60" w:line="240" w:lineRule="auto"/>
              <w:ind w:left="0" w:right="0" w:firstLine="0"/>
              <w:jc w:val="left"/>
              <w:rPr>
                <w:rFonts w:asciiTheme="minorHAnsi" w:hAnsiTheme="minorHAnsi" w:cstheme="minorHAnsi"/>
                <w:b/>
                <w:sz w:val="24"/>
              </w:rPr>
            </w:pPr>
            <w:r w:rsidRPr="00923A5A">
              <w:rPr>
                <w:rFonts w:asciiTheme="minorHAnsi" w:hAnsiTheme="minorHAnsi" w:cstheme="minorHAnsi"/>
                <w:b/>
                <w:sz w:val="24"/>
              </w:rPr>
              <w:t>Governor responsible:</w:t>
            </w:r>
          </w:p>
        </w:tc>
        <w:tc>
          <w:tcPr>
            <w:tcW w:w="4848" w:type="dxa"/>
          </w:tcPr>
          <w:p w14:paraId="189B26DE" w14:textId="072DB3A3" w:rsidR="0022569F" w:rsidRPr="00752FCA" w:rsidRDefault="00426E39" w:rsidP="00752FCA">
            <w:pPr>
              <w:spacing w:before="60" w:after="60" w:line="240" w:lineRule="auto"/>
              <w:ind w:left="0" w:right="0" w:firstLine="0"/>
              <w:jc w:val="left"/>
              <w:rPr>
                <w:rFonts w:asciiTheme="minorHAnsi" w:hAnsiTheme="minorHAnsi" w:cstheme="minorHAnsi"/>
                <w:bCs/>
                <w:sz w:val="24"/>
              </w:rPr>
            </w:pPr>
            <w:r>
              <w:rPr>
                <w:rFonts w:asciiTheme="minorHAnsi" w:hAnsiTheme="minorHAnsi" w:cstheme="minorHAnsi"/>
                <w:bCs/>
                <w:sz w:val="24"/>
              </w:rPr>
              <w:t xml:space="preserve">Neil MacDonald </w:t>
            </w:r>
          </w:p>
        </w:tc>
      </w:tr>
      <w:tr w:rsidR="00923A5A" w:rsidRPr="00923A5A" w14:paraId="0D401A3B" w14:textId="77777777" w:rsidTr="0022569F">
        <w:tc>
          <w:tcPr>
            <w:tcW w:w="4848" w:type="dxa"/>
          </w:tcPr>
          <w:p w14:paraId="04738B4D" w14:textId="1DEED187" w:rsidR="0022569F" w:rsidRPr="00923A5A" w:rsidRDefault="00923A5A" w:rsidP="00752FCA">
            <w:pPr>
              <w:spacing w:before="60" w:after="60" w:line="240" w:lineRule="auto"/>
              <w:ind w:left="0" w:right="0" w:firstLine="0"/>
              <w:jc w:val="left"/>
              <w:rPr>
                <w:rFonts w:asciiTheme="minorHAnsi" w:hAnsiTheme="minorHAnsi" w:cstheme="minorHAnsi"/>
                <w:b/>
                <w:sz w:val="24"/>
              </w:rPr>
            </w:pPr>
            <w:r w:rsidRPr="00923A5A">
              <w:rPr>
                <w:rFonts w:asciiTheme="minorHAnsi" w:hAnsiTheme="minorHAnsi" w:cstheme="minorHAnsi"/>
                <w:b/>
                <w:sz w:val="24"/>
              </w:rPr>
              <w:t>Date policy reviewed</w:t>
            </w:r>
          </w:p>
        </w:tc>
        <w:tc>
          <w:tcPr>
            <w:tcW w:w="4848" w:type="dxa"/>
          </w:tcPr>
          <w:p w14:paraId="5FB3BBFF" w14:textId="72BE3799" w:rsidR="0022569F" w:rsidRPr="00752FCA" w:rsidRDefault="00426E39" w:rsidP="00752FCA">
            <w:pPr>
              <w:spacing w:before="60" w:after="60" w:line="240" w:lineRule="auto"/>
              <w:ind w:left="0" w:right="0" w:firstLine="0"/>
              <w:jc w:val="left"/>
              <w:rPr>
                <w:rFonts w:asciiTheme="minorHAnsi" w:hAnsiTheme="minorHAnsi" w:cstheme="minorHAnsi"/>
                <w:bCs/>
                <w:sz w:val="24"/>
              </w:rPr>
            </w:pPr>
            <w:r>
              <w:rPr>
                <w:rFonts w:asciiTheme="minorHAnsi" w:hAnsiTheme="minorHAnsi" w:cstheme="minorHAnsi"/>
                <w:bCs/>
                <w:sz w:val="24"/>
              </w:rPr>
              <w:t>May 2022</w:t>
            </w:r>
          </w:p>
        </w:tc>
      </w:tr>
      <w:tr w:rsidR="00923A5A" w:rsidRPr="00923A5A" w14:paraId="7AFE6184" w14:textId="77777777" w:rsidTr="0022569F">
        <w:tc>
          <w:tcPr>
            <w:tcW w:w="4848" w:type="dxa"/>
          </w:tcPr>
          <w:p w14:paraId="6F3AEED2" w14:textId="2FA46459" w:rsidR="0022569F" w:rsidRPr="00923A5A" w:rsidRDefault="00923A5A" w:rsidP="00752FCA">
            <w:pPr>
              <w:spacing w:before="60" w:after="60" w:line="240" w:lineRule="auto"/>
              <w:ind w:left="0" w:right="0" w:firstLine="0"/>
              <w:jc w:val="left"/>
              <w:rPr>
                <w:rFonts w:asciiTheme="minorHAnsi" w:hAnsiTheme="minorHAnsi" w:cstheme="minorHAnsi"/>
                <w:b/>
                <w:sz w:val="24"/>
              </w:rPr>
            </w:pPr>
            <w:r w:rsidRPr="00923A5A">
              <w:rPr>
                <w:rFonts w:asciiTheme="minorHAnsi" w:hAnsiTheme="minorHAnsi" w:cstheme="minorHAnsi"/>
                <w:b/>
                <w:sz w:val="24"/>
              </w:rPr>
              <w:t>Next review date:</w:t>
            </w:r>
          </w:p>
        </w:tc>
        <w:tc>
          <w:tcPr>
            <w:tcW w:w="4848" w:type="dxa"/>
          </w:tcPr>
          <w:p w14:paraId="42E8E0A1" w14:textId="33B0C6CB" w:rsidR="0022569F" w:rsidRPr="00752FCA" w:rsidRDefault="00426E39" w:rsidP="00752FCA">
            <w:pPr>
              <w:spacing w:before="60" w:after="60" w:line="240" w:lineRule="auto"/>
              <w:ind w:left="0" w:right="0" w:firstLine="0"/>
              <w:jc w:val="left"/>
              <w:rPr>
                <w:rFonts w:asciiTheme="minorHAnsi" w:hAnsiTheme="minorHAnsi" w:cstheme="minorHAnsi"/>
                <w:bCs/>
                <w:sz w:val="24"/>
              </w:rPr>
            </w:pPr>
            <w:r>
              <w:rPr>
                <w:rFonts w:asciiTheme="minorHAnsi" w:hAnsiTheme="minorHAnsi" w:cstheme="minorHAnsi"/>
                <w:bCs/>
                <w:sz w:val="24"/>
              </w:rPr>
              <w:t>September 2023</w:t>
            </w:r>
          </w:p>
        </w:tc>
      </w:tr>
    </w:tbl>
    <w:p w14:paraId="40F512F8" w14:textId="77777777" w:rsidR="0022569F" w:rsidRPr="008A5928" w:rsidRDefault="0022569F" w:rsidP="000F2788">
      <w:pPr>
        <w:spacing w:after="0" w:line="240" w:lineRule="auto"/>
        <w:ind w:left="302" w:right="8100" w:firstLine="0"/>
        <w:jc w:val="left"/>
        <w:rPr>
          <w:rFonts w:ascii="Calibri" w:hAnsi="Calibri" w:cs="Calibri"/>
        </w:rPr>
      </w:pPr>
    </w:p>
    <w:sdt>
      <w:sdtPr>
        <w:rPr>
          <w:rFonts w:ascii="Calibri" w:hAnsi="Calibri" w:cs="Calibri"/>
        </w:rPr>
        <w:id w:val="-2066637604"/>
        <w:docPartObj>
          <w:docPartGallery w:val="Table of Contents"/>
        </w:docPartObj>
      </w:sdtPr>
      <w:sdtEndPr/>
      <w:sdtContent>
        <w:p w14:paraId="01A5CB75" w14:textId="5BCF649F" w:rsidR="000F2788" w:rsidRPr="008A5928" w:rsidRDefault="000F2788" w:rsidP="000F2788">
          <w:pPr>
            <w:spacing w:after="160" w:line="240" w:lineRule="auto"/>
            <w:ind w:left="0" w:right="0" w:firstLine="0"/>
            <w:jc w:val="left"/>
            <w:rPr>
              <w:rFonts w:ascii="Calibri" w:hAnsi="Calibri" w:cs="Calibri"/>
            </w:rPr>
          </w:pPr>
          <w:r w:rsidRPr="008A5928">
            <w:rPr>
              <w:rFonts w:ascii="Calibri" w:hAnsi="Calibri" w:cs="Calibri"/>
            </w:rPr>
            <w:br w:type="page"/>
          </w:r>
        </w:p>
      </w:sdtContent>
    </w:sdt>
    <w:p w14:paraId="0B99B1FE" w14:textId="43482A6E" w:rsidR="0071187F" w:rsidRPr="007372AA" w:rsidRDefault="00A37901" w:rsidP="007372AA">
      <w:pPr>
        <w:spacing w:line="240" w:lineRule="auto"/>
        <w:ind w:left="0" w:right="0" w:firstLine="0"/>
        <w:rPr>
          <w:rFonts w:ascii="Calibri" w:hAnsi="Calibri" w:cs="Calibri"/>
          <w:b/>
          <w:bCs/>
          <w:sz w:val="28"/>
          <w:szCs w:val="28"/>
        </w:rPr>
      </w:pPr>
      <w:r w:rsidRPr="007372AA">
        <w:rPr>
          <w:rFonts w:ascii="Calibri" w:hAnsi="Calibri" w:cs="Calibri"/>
          <w:b/>
          <w:bCs/>
          <w:sz w:val="28"/>
          <w:szCs w:val="28"/>
        </w:rPr>
        <w:lastRenderedPageBreak/>
        <w:t>Contents</w:t>
      </w:r>
    </w:p>
    <w:p w14:paraId="42908DE9" w14:textId="3EA0F637" w:rsidR="00A37901" w:rsidRPr="007372AA" w:rsidRDefault="00A37901" w:rsidP="007372AA">
      <w:pPr>
        <w:spacing w:line="240" w:lineRule="auto"/>
        <w:ind w:left="0" w:right="0" w:firstLine="0"/>
        <w:rPr>
          <w:rFonts w:ascii="Calibri" w:hAnsi="Calibri" w:cs="Calibri"/>
        </w:rPr>
      </w:pPr>
    </w:p>
    <w:p w14:paraId="6800616A" w14:textId="3EE686CD" w:rsidR="00E27806" w:rsidRDefault="00390B80">
      <w:pPr>
        <w:pStyle w:val="TOC1"/>
        <w:tabs>
          <w:tab w:val="right" w:leader="dot" w:pos="9696"/>
        </w:tabs>
        <w:rPr>
          <w:rFonts w:asciiTheme="minorHAnsi" w:eastAsiaTheme="minorEastAsia" w:hAnsiTheme="minorHAnsi" w:cstheme="minorBidi"/>
          <w:noProof/>
          <w:color w:val="auto"/>
        </w:rPr>
      </w:pPr>
      <w:r w:rsidRPr="00390B80">
        <w:rPr>
          <w:b/>
        </w:rPr>
        <w:fldChar w:fldCharType="begin"/>
      </w:r>
      <w:r w:rsidRPr="00390B80">
        <w:rPr>
          <w:b/>
        </w:rPr>
        <w:instrText xml:space="preserve"> TOC \o "1-3" \h \z \u </w:instrText>
      </w:r>
      <w:r w:rsidRPr="00390B80">
        <w:rPr>
          <w:b/>
        </w:rPr>
        <w:fldChar w:fldCharType="separate"/>
      </w:r>
      <w:hyperlink w:anchor="_Toc103164555" w:history="1">
        <w:r w:rsidR="00E27806" w:rsidRPr="000F61F6">
          <w:rPr>
            <w:rStyle w:val="Hyperlink"/>
            <w:b/>
            <w:bCs/>
            <w:noProof/>
          </w:rPr>
          <w:t>Policy Statement</w:t>
        </w:r>
        <w:r w:rsidR="00E27806">
          <w:rPr>
            <w:noProof/>
            <w:webHidden/>
          </w:rPr>
          <w:tab/>
        </w:r>
        <w:r w:rsidR="00E27806">
          <w:rPr>
            <w:noProof/>
            <w:webHidden/>
          </w:rPr>
          <w:fldChar w:fldCharType="begin"/>
        </w:r>
        <w:r w:rsidR="00E27806">
          <w:rPr>
            <w:noProof/>
            <w:webHidden/>
          </w:rPr>
          <w:instrText xml:space="preserve"> PAGEREF _Toc103164555 \h </w:instrText>
        </w:r>
        <w:r w:rsidR="00E27806">
          <w:rPr>
            <w:noProof/>
            <w:webHidden/>
          </w:rPr>
        </w:r>
        <w:r w:rsidR="00E27806">
          <w:rPr>
            <w:noProof/>
            <w:webHidden/>
          </w:rPr>
          <w:fldChar w:fldCharType="separate"/>
        </w:r>
        <w:r w:rsidR="00603676">
          <w:rPr>
            <w:noProof/>
            <w:webHidden/>
          </w:rPr>
          <w:t>4</w:t>
        </w:r>
        <w:r w:rsidR="00E27806">
          <w:rPr>
            <w:noProof/>
            <w:webHidden/>
          </w:rPr>
          <w:fldChar w:fldCharType="end"/>
        </w:r>
      </w:hyperlink>
    </w:p>
    <w:p w14:paraId="71A603E9" w14:textId="51FA9F4F" w:rsidR="00E27806" w:rsidRDefault="003D6E76">
      <w:pPr>
        <w:pStyle w:val="TOC1"/>
        <w:tabs>
          <w:tab w:val="right" w:leader="dot" w:pos="9696"/>
        </w:tabs>
        <w:rPr>
          <w:rFonts w:asciiTheme="minorHAnsi" w:eastAsiaTheme="minorEastAsia" w:hAnsiTheme="minorHAnsi" w:cstheme="minorBidi"/>
          <w:noProof/>
          <w:color w:val="auto"/>
        </w:rPr>
      </w:pPr>
      <w:hyperlink w:anchor="_Toc103164556" w:history="1">
        <w:r w:rsidR="00E27806" w:rsidRPr="000F61F6">
          <w:rPr>
            <w:rStyle w:val="Hyperlink"/>
            <w:b/>
            <w:bCs/>
            <w:noProof/>
          </w:rPr>
          <w:t>Policy Aims and Guidance</w:t>
        </w:r>
        <w:r w:rsidR="00E27806">
          <w:rPr>
            <w:noProof/>
            <w:webHidden/>
          </w:rPr>
          <w:tab/>
        </w:r>
        <w:r w:rsidR="00E27806">
          <w:rPr>
            <w:noProof/>
            <w:webHidden/>
          </w:rPr>
          <w:fldChar w:fldCharType="begin"/>
        </w:r>
        <w:r w:rsidR="00E27806">
          <w:rPr>
            <w:noProof/>
            <w:webHidden/>
          </w:rPr>
          <w:instrText xml:space="preserve"> PAGEREF _Toc103164556 \h </w:instrText>
        </w:r>
        <w:r w:rsidR="00E27806">
          <w:rPr>
            <w:noProof/>
            <w:webHidden/>
          </w:rPr>
        </w:r>
        <w:r w:rsidR="00E27806">
          <w:rPr>
            <w:noProof/>
            <w:webHidden/>
          </w:rPr>
          <w:fldChar w:fldCharType="separate"/>
        </w:r>
        <w:r w:rsidR="00603676">
          <w:rPr>
            <w:noProof/>
            <w:webHidden/>
          </w:rPr>
          <w:t>5</w:t>
        </w:r>
        <w:r w:rsidR="00E27806">
          <w:rPr>
            <w:noProof/>
            <w:webHidden/>
          </w:rPr>
          <w:fldChar w:fldCharType="end"/>
        </w:r>
      </w:hyperlink>
    </w:p>
    <w:p w14:paraId="08F0EAC6" w14:textId="236066F0" w:rsidR="00E27806" w:rsidRDefault="003D6E76">
      <w:pPr>
        <w:pStyle w:val="TOC3"/>
        <w:tabs>
          <w:tab w:val="right" w:leader="dot" w:pos="9696"/>
        </w:tabs>
        <w:rPr>
          <w:rFonts w:asciiTheme="minorHAnsi" w:eastAsiaTheme="minorEastAsia" w:hAnsiTheme="minorHAnsi" w:cstheme="minorBidi"/>
          <w:noProof/>
          <w:color w:val="auto"/>
        </w:rPr>
      </w:pPr>
      <w:hyperlink w:anchor="_Toc103164557" w:history="1">
        <w:r w:rsidR="00E27806" w:rsidRPr="000F61F6">
          <w:rPr>
            <w:rStyle w:val="Hyperlink"/>
            <w:rFonts w:ascii="Calibri" w:hAnsi="Calibri" w:cs="Calibri"/>
            <w:noProof/>
          </w:rPr>
          <w:t>1: Encourage the informal and early resolution of complaints at stage 1, so far as it is possible.</w:t>
        </w:r>
        <w:r w:rsidR="00E27806">
          <w:rPr>
            <w:noProof/>
            <w:webHidden/>
          </w:rPr>
          <w:tab/>
        </w:r>
        <w:r w:rsidR="00E27806">
          <w:rPr>
            <w:noProof/>
            <w:webHidden/>
          </w:rPr>
          <w:fldChar w:fldCharType="begin"/>
        </w:r>
        <w:r w:rsidR="00E27806">
          <w:rPr>
            <w:noProof/>
            <w:webHidden/>
          </w:rPr>
          <w:instrText xml:space="preserve"> PAGEREF _Toc103164557 \h </w:instrText>
        </w:r>
        <w:r w:rsidR="00E27806">
          <w:rPr>
            <w:noProof/>
            <w:webHidden/>
          </w:rPr>
        </w:r>
        <w:r w:rsidR="00E27806">
          <w:rPr>
            <w:noProof/>
            <w:webHidden/>
          </w:rPr>
          <w:fldChar w:fldCharType="separate"/>
        </w:r>
        <w:r w:rsidR="00603676">
          <w:rPr>
            <w:noProof/>
            <w:webHidden/>
          </w:rPr>
          <w:t>5</w:t>
        </w:r>
        <w:r w:rsidR="00E27806">
          <w:rPr>
            <w:noProof/>
            <w:webHidden/>
          </w:rPr>
          <w:fldChar w:fldCharType="end"/>
        </w:r>
      </w:hyperlink>
    </w:p>
    <w:p w14:paraId="1D6B5B6A" w14:textId="419AFD18" w:rsidR="00E27806" w:rsidRDefault="003D6E76">
      <w:pPr>
        <w:pStyle w:val="TOC3"/>
        <w:tabs>
          <w:tab w:val="right" w:leader="dot" w:pos="9696"/>
        </w:tabs>
        <w:rPr>
          <w:rFonts w:asciiTheme="minorHAnsi" w:eastAsiaTheme="minorEastAsia" w:hAnsiTheme="minorHAnsi" w:cstheme="minorBidi"/>
          <w:noProof/>
          <w:color w:val="auto"/>
        </w:rPr>
      </w:pPr>
      <w:hyperlink w:anchor="_Toc103164558" w:history="1">
        <w:r w:rsidR="00E27806" w:rsidRPr="000F61F6">
          <w:rPr>
            <w:rStyle w:val="Hyperlink"/>
            <w:rFonts w:ascii="Calibri" w:hAnsi="Calibri" w:cs="Calibri"/>
            <w:noProof/>
          </w:rPr>
          <w:t>2: Ensure that complaints process is easy to understand and access and be readily available.</w:t>
        </w:r>
        <w:r w:rsidR="00E27806">
          <w:rPr>
            <w:noProof/>
            <w:webHidden/>
          </w:rPr>
          <w:tab/>
        </w:r>
        <w:r w:rsidR="00E27806">
          <w:rPr>
            <w:noProof/>
            <w:webHidden/>
          </w:rPr>
          <w:fldChar w:fldCharType="begin"/>
        </w:r>
        <w:r w:rsidR="00E27806">
          <w:rPr>
            <w:noProof/>
            <w:webHidden/>
          </w:rPr>
          <w:instrText xml:space="preserve"> PAGEREF _Toc103164558 \h </w:instrText>
        </w:r>
        <w:r w:rsidR="00E27806">
          <w:rPr>
            <w:noProof/>
            <w:webHidden/>
          </w:rPr>
        </w:r>
        <w:r w:rsidR="00E27806">
          <w:rPr>
            <w:noProof/>
            <w:webHidden/>
          </w:rPr>
          <w:fldChar w:fldCharType="separate"/>
        </w:r>
        <w:r w:rsidR="00603676">
          <w:rPr>
            <w:noProof/>
            <w:webHidden/>
          </w:rPr>
          <w:t>5</w:t>
        </w:r>
        <w:r w:rsidR="00E27806">
          <w:rPr>
            <w:noProof/>
            <w:webHidden/>
          </w:rPr>
          <w:fldChar w:fldCharType="end"/>
        </w:r>
      </w:hyperlink>
    </w:p>
    <w:p w14:paraId="3A9EAECD" w14:textId="11EC00DC" w:rsidR="00E27806" w:rsidRDefault="003D6E76">
      <w:pPr>
        <w:pStyle w:val="TOC3"/>
        <w:tabs>
          <w:tab w:val="right" w:leader="dot" w:pos="9696"/>
        </w:tabs>
        <w:rPr>
          <w:rFonts w:asciiTheme="minorHAnsi" w:eastAsiaTheme="minorEastAsia" w:hAnsiTheme="minorHAnsi" w:cstheme="minorBidi"/>
          <w:noProof/>
          <w:color w:val="auto"/>
        </w:rPr>
      </w:pPr>
      <w:hyperlink w:anchor="_Toc103164559" w:history="1">
        <w:r w:rsidR="00E27806" w:rsidRPr="000F61F6">
          <w:rPr>
            <w:rStyle w:val="Hyperlink"/>
            <w:rFonts w:ascii="Calibri" w:hAnsi="Calibri" w:cs="Calibri"/>
            <w:noProof/>
          </w:rPr>
          <w:t xml:space="preserve">3: Keep the </w:t>
        </w:r>
        <w:r w:rsidR="00E27806" w:rsidRPr="000F61F6">
          <w:rPr>
            <w:rStyle w:val="Hyperlink"/>
            <w:rFonts w:ascii="Calibri" w:hAnsi="Calibri" w:cs="Calibri"/>
            <w:b/>
            <w:bCs/>
            <w:noProof/>
          </w:rPr>
          <w:t>formal procedure</w:t>
        </w:r>
        <w:r w:rsidR="00E27806" w:rsidRPr="000F61F6">
          <w:rPr>
            <w:rStyle w:val="Hyperlink"/>
            <w:rFonts w:ascii="Calibri" w:hAnsi="Calibri" w:cs="Calibri"/>
            <w:noProof/>
          </w:rPr>
          <w:t xml:space="preserve"> to two distinct stages.</w:t>
        </w:r>
        <w:r w:rsidR="00E27806">
          <w:rPr>
            <w:noProof/>
            <w:webHidden/>
          </w:rPr>
          <w:tab/>
        </w:r>
        <w:r w:rsidR="00E27806">
          <w:rPr>
            <w:noProof/>
            <w:webHidden/>
          </w:rPr>
          <w:fldChar w:fldCharType="begin"/>
        </w:r>
        <w:r w:rsidR="00E27806">
          <w:rPr>
            <w:noProof/>
            <w:webHidden/>
          </w:rPr>
          <w:instrText xml:space="preserve"> PAGEREF _Toc103164559 \h </w:instrText>
        </w:r>
        <w:r w:rsidR="00E27806">
          <w:rPr>
            <w:noProof/>
            <w:webHidden/>
          </w:rPr>
        </w:r>
        <w:r w:rsidR="00E27806">
          <w:rPr>
            <w:noProof/>
            <w:webHidden/>
          </w:rPr>
          <w:fldChar w:fldCharType="separate"/>
        </w:r>
        <w:r w:rsidR="00603676">
          <w:rPr>
            <w:noProof/>
            <w:webHidden/>
          </w:rPr>
          <w:t>5</w:t>
        </w:r>
        <w:r w:rsidR="00E27806">
          <w:rPr>
            <w:noProof/>
            <w:webHidden/>
          </w:rPr>
          <w:fldChar w:fldCharType="end"/>
        </w:r>
      </w:hyperlink>
    </w:p>
    <w:p w14:paraId="74A4B846" w14:textId="112A70AD" w:rsidR="00E27806" w:rsidRDefault="003D6E76">
      <w:pPr>
        <w:pStyle w:val="TOC3"/>
        <w:tabs>
          <w:tab w:val="right" w:leader="dot" w:pos="9696"/>
        </w:tabs>
        <w:rPr>
          <w:rFonts w:asciiTheme="minorHAnsi" w:eastAsiaTheme="minorEastAsia" w:hAnsiTheme="minorHAnsi" w:cstheme="minorBidi"/>
          <w:noProof/>
          <w:color w:val="auto"/>
        </w:rPr>
      </w:pPr>
      <w:hyperlink w:anchor="_Toc103164560" w:history="1">
        <w:r w:rsidR="00E27806" w:rsidRPr="000F61F6">
          <w:rPr>
            <w:rStyle w:val="Hyperlink"/>
            <w:rFonts w:ascii="Calibri" w:hAnsi="Calibri" w:cs="Calibri"/>
            <w:noProof/>
          </w:rPr>
          <w:t>4: Ensure that as few governors as possible are involved in the management of a complaint.</w:t>
        </w:r>
        <w:r w:rsidR="00E27806">
          <w:rPr>
            <w:noProof/>
            <w:webHidden/>
          </w:rPr>
          <w:tab/>
        </w:r>
        <w:r w:rsidR="00E27806">
          <w:rPr>
            <w:noProof/>
            <w:webHidden/>
          </w:rPr>
          <w:fldChar w:fldCharType="begin"/>
        </w:r>
        <w:r w:rsidR="00E27806">
          <w:rPr>
            <w:noProof/>
            <w:webHidden/>
          </w:rPr>
          <w:instrText xml:space="preserve"> PAGEREF _Toc103164560 \h </w:instrText>
        </w:r>
        <w:r w:rsidR="00E27806">
          <w:rPr>
            <w:noProof/>
            <w:webHidden/>
          </w:rPr>
        </w:r>
        <w:r w:rsidR="00E27806">
          <w:rPr>
            <w:noProof/>
            <w:webHidden/>
          </w:rPr>
          <w:fldChar w:fldCharType="separate"/>
        </w:r>
        <w:r w:rsidR="00603676">
          <w:rPr>
            <w:noProof/>
            <w:webHidden/>
          </w:rPr>
          <w:t>6</w:t>
        </w:r>
        <w:r w:rsidR="00E27806">
          <w:rPr>
            <w:noProof/>
            <w:webHidden/>
          </w:rPr>
          <w:fldChar w:fldCharType="end"/>
        </w:r>
      </w:hyperlink>
    </w:p>
    <w:p w14:paraId="6E3E5268" w14:textId="159532CA" w:rsidR="00E27806" w:rsidRDefault="003D6E76">
      <w:pPr>
        <w:pStyle w:val="TOC3"/>
        <w:tabs>
          <w:tab w:val="right" w:leader="dot" w:pos="9696"/>
        </w:tabs>
        <w:rPr>
          <w:rFonts w:asciiTheme="minorHAnsi" w:eastAsiaTheme="minorEastAsia" w:hAnsiTheme="minorHAnsi" w:cstheme="minorBidi"/>
          <w:noProof/>
          <w:color w:val="auto"/>
        </w:rPr>
      </w:pPr>
      <w:hyperlink w:anchor="_Toc103164561" w:history="1">
        <w:r w:rsidR="00E27806" w:rsidRPr="000F61F6">
          <w:rPr>
            <w:rStyle w:val="Hyperlink"/>
            <w:rFonts w:ascii="Calibri" w:hAnsi="Calibri" w:cs="Calibri"/>
            <w:noProof/>
          </w:rPr>
          <w:t>5: Records should be kept at both stages of the formal process</w:t>
        </w:r>
        <w:r w:rsidR="00E27806">
          <w:rPr>
            <w:noProof/>
            <w:webHidden/>
          </w:rPr>
          <w:tab/>
        </w:r>
        <w:r w:rsidR="00E27806">
          <w:rPr>
            <w:noProof/>
            <w:webHidden/>
          </w:rPr>
          <w:fldChar w:fldCharType="begin"/>
        </w:r>
        <w:r w:rsidR="00E27806">
          <w:rPr>
            <w:noProof/>
            <w:webHidden/>
          </w:rPr>
          <w:instrText xml:space="preserve"> PAGEREF _Toc103164561 \h </w:instrText>
        </w:r>
        <w:r w:rsidR="00E27806">
          <w:rPr>
            <w:noProof/>
            <w:webHidden/>
          </w:rPr>
        </w:r>
        <w:r w:rsidR="00E27806">
          <w:rPr>
            <w:noProof/>
            <w:webHidden/>
          </w:rPr>
          <w:fldChar w:fldCharType="separate"/>
        </w:r>
        <w:r w:rsidR="00603676">
          <w:rPr>
            <w:noProof/>
            <w:webHidden/>
          </w:rPr>
          <w:t>6</w:t>
        </w:r>
        <w:r w:rsidR="00E27806">
          <w:rPr>
            <w:noProof/>
            <w:webHidden/>
          </w:rPr>
          <w:fldChar w:fldCharType="end"/>
        </w:r>
      </w:hyperlink>
    </w:p>
    <w:p w14:paraId="67EC5F15" w14:textId="41D8D5E3" w:rsidR="00E27806" w:rsidRDefault="003D6E76">
      <w:pPr>
        <w:pStyle w:val="TOC1"/>
        <w:tabs>
          <w:tab w:val="right" w:leader="dot" w:pos="9696"/>
        </w:tabs>
        <w:rPr>
          <w:rFonts w:asciiTheme="minorHAnsi" w:eastAsiaTheme="minorEastAsia" w:hAnsiTheme="minorHAnsi" w:cstheme="minorBidi"/>
          <w:noProof/>
          <w:color w:val="auto"/>
        </w:rPr>
      </w:pPr>
      <w:hyperlink w:anchor="_Toc103164562" w:history="1">
        <w:r w:rsidR="00E27806" w:rsidRPr="000F61F6">
          <w:rPr>
            <w:rStyle w:val="Hyperlink"/>
            <w:b/>
            <w:bCs/>
            <w:noProof/>
          </w:rPr>
          <w:t>Procedures</w:t>
        </w:r>
        <w:r w:rsidR="00E27806">
          <w:rPr>
            <w:noProof/>
            <w:webHidden/>
          </w:rPr>
          <w:tab/>
        </w:r>
        <w:r w:rsidR="00E27806">
          <w:rPr>
            <w:noProof/>
            <w:webHidden/>
          </w:rPr>
          <w:fldChar w:fldCharType="begin"/>
        </w:r>
        <w:r w:rsidR="00E27806">
          <w:rPr>
            <w:noProof/>
            <w:webHidden/>
          </w:rPr>
          <w:instrText xml:space="preserve"> PAGEREF _Toc103164562 \h </w:instrText>
        </w:r>
        <w:r w:rsidR="00E27806">
          <w:rPr>
            <w:noProof/>
            <w:webHidden/>
          </w:rPr>
        </w:r>
        <w:r w:rsidR="00E27806">
          <w:rPr>
            <w:noProof/>
            <w:webHidden/>
          </w:rPr>
          <w:fldChar w:fldCharType="separate"/>
        </w:r>
        <w:r w:rsidR="00603676">
          <w:rPr>
            <w:noProof/>
            <w:webHidden/>
          </w:rPr>
          <w:t>6</w:t>
        </w:r>
        <w:r w:rsidR="00E27806">
          <w:rPr>
            <w:noProof/>
            <w:webHidden/>
          </w:rPr>
          <w:fldChar w:fldCharType="end"/>
        </w:r>
      </w:hyperlink>
    </w:p>
    <w:p w14:paraId="720899D8" w14:textId="2148FF64" w:rsidR="00E27806" w:rsidRDefault="003D6E76">
      <w:pPr>
        <w:pStyle w:val="TOC1"/>
        <w:tabs>
          <w:tab w:val="right" w:leader="dot" w:pos="9696"/>
        </w:tabs>
        <w:rPr>
          <w:rFonts w:asciiTheme="minorHAnsi" w:eastAsiaTheme="minorEastAsia" w:hAnsiTheme="minorHAnsi" w:cstheme="minorBidi"/>
          <w:noProof/>
          <w:color w:val="auto"/>
        </w:rPr>
      </w:pPr>
      <w:hyperlink w:anchor="_Toc103164563" w:history="1">
        <w:r w:rsidR="00E27806" w:rsidRPr="000F61F6">
          <w:rPr>
            <w:rStyle w:val="Hyperlink"/>
            <w:b/>
            <w:bCs/>
            <w:noProof/>
          </w:rPr>
          <w:t>Stage 1: INFORMAL RESOLUTION</w:t>
        </w:r>
        <w:r w:rsidR="00E27806">
          <w:rPr>
            <w:noProof/>
            <w:webHidden/>
          </w:rPr>
          <w:tab/>
        </w:r>
        <w:r w:rsidR="00E27806">
          <w:rPr>
            <w:noProof/>
            <w:webHidden/>
          </w:rPr>
          <w:fldChar w:fldCharType="begin"/>
        </w:r>
        <w:r w:rsidR="00E27806">
          <w:rPr>
            <w:noProof/>
            <w:webHidden/>
          </w:rPr>
          <w:instrText xml:space="preserve"> PAGEREF _Toc103164563 \h </w:instrText>
        </w:r>
        <w:r w:rsidR="00E27806">
          <w:rPr>
            <w:noProof/>
            <w:webHidden/>
          </w:rPr>
        </w:r>
        <w:r w:rsidR="00E27806">
          <w:rPr>
            <w:noProof/>
            <w:webHidden/>
          </w:rPr>
          <w:fldChar w:fldCharType="separate"/>
        </w:r>
        <w:r w:rsidR="00603676">
          <w:rPr>
            <w:noProof/>
            <w:webHidden/>
          </w:rPr>
          <w:t>6</w:t>
        </w:r>
        <w:r w:rsidR="00E27806">
          <w:rPr>
            <w:noProof/>
            <w:webHidden/>
          </w:rPr>
          <w:fldChar w:fldCharType="end"/>
        </w:r>
      </w:hyperlink>
    </w:p>
    <w:p w14:paraId="4F02DEEA" w14:textId="5CF77EC2" w:rsidR="00E27806" w:rsidRDefault="003D6E76">
      <w:pPr>
        <w:pStyle w:val="TOC2"/>
        <w:tabs>
          <w:tab w:val="right" w:leader="dot" w:pos="9696"/>
        </w:tabs>
        <w:rPr>
          <w:rFonts w:asciiTheme="minorHAnsi" w:eastAsiaTheme="minorEastAsia" w:hAnsiTheme="minorHAnsi" w:cstheme="minorBidi"/>
          <w:noProof/>
          <w:color w:val="auto"/>
        </w:rPr>
      </w:pPr>
      <w:hyperlink w:anchor="_Toc103164564" w:history="1">
        <w:r w:rsidR="00E27806" w:rsidRPr="000F61F6">
          <w:rPr>
            <w:rStyle w:val="Hyperlink"/>
            <w:rFonts w:ascii="Calibri" w:hAnsi="Calibri" w:cs="Calibri"/>
            <w:noProof/>
          </w:rPr>
          <w:t>Complaints about a member of staff or the Headteacher</w:t>
        </w:r>
        <w:r w:rsidR="00E27806">
          <w:rPr>
            <w:noProof/>
            <w:webHidden/>
          </w:rPr>
          <w:tab/>
        </w:r>
        <w:r w:rsidR="00E27806">
          <w:rPr>
            <w:noProof/>
            <w:webHidden/>
          </w:rPr>
          <w:fldChar w:fldCharType="begin"/>
        </w:r>
        <w:r w:rsidR="00E27806">
          <w:rPr>
            <w:noProof/>
            <w:webHidden/>
          </w:rPr>
          <w:instrText xml:space="preserve"> PAGEREF _Toc103164564 \h </w:instrText>
        </w:r>
        <w:r w:rsidR="00E27806">
          <w:rPr>
            <w:noProof/>
            <w:webHidden/>
          </w:rPr>
        </w:r>
        <w:r w:rsidR="00E27806">
          <w:rPr>
            <w:noProof/>
            <w:webHidden/>
          </w:rPr>
          <w:fldChar w:fldCharType="separate"/>
        </w:r>
        <w:r w:rsidR="00603676">
          <w:rPr>
            <w:noProof/>
            <w:webHidden/>
          </w:rPr>
          <w:t>7</w:t>
        </w:r>
        <w:r w:rsidR="00E27806">
          <w:rPr>
            <w:noProof/>
            <w:webHidden/>
          </w:rPr>
          <w:fldChar w:fldCharType="end"/>
        </w:r>
      </w:hyperlink>
    </w:p>
    <w:p w14:paraId="3C2EA321" w14:textId="6CC4874D" w:rsidR="00E27806" w:rsidRDefault="003D6E76">
      <w:pPr>
        <w:pStyle w:val="TOC2"/>
        <w:tabs>
          <w:tab w:val="right" w:leader="dot" w:pos="9696"/>
        </w:tabs>
        <w:rPr>
          <w:rFonts w:asciiTheme="minorHAnsi" w:eastAsiaTheme="minorEastAsia" w:hAnsiTheme="minorHAnsi" w:cstheme="minorBidi"/>
          <w:noProof/>
          <w:color w:val="auto"/>
        </w:rPr>
      </w:pPr>
      <w:hyperlink w:anchor="_Toc103164565" w:history="1">
        <w:r w:rsidR="00E27806" w:rsidRPr="000F61F6">
          <w:rPr>
            <w:rStyle w:val="Hyperlink"/>
            <w:rFonts w:ascii="Calibri" w:hAnsi="Calibri" w:cs="Calibri"/>
            <w:noProof/>
          </w:rPr>
          <w:t>The timescale for making a complaint</w:t>
        </w:r>
        <w:r w:rsidR="00E27806">
          <w:rPr>
            <w:noProof/>
            <w:webHidden/>
          </w:rPr>
          <w:tab/>
        </w:r>
        <w:r w:rsidR="00E27806">
          <w:rPr>
            <w:noProof/>
            <w:webHidden/>
          </w:rPr>
          <w:fldChar w:fldCharType="begin"/>
        </w:r>
        <w:r w:rsidR="00E27806">
          <w:rPr>
            <w:noProof/>
            <w:webHidden/>
          </w:rPr>
          <w:instrText xml:space="preserve"> PAGEREF _Toc103164565 \h </w:instrText>
        </w:r>
        <w:r w:rsidR="00E27806">
          <w:rPr>
            <w:noProof/>
            <w:webHidden/>
          </w:rPr>
        </w:r>
        <w:r w:rsidR="00E27806">
          <w:rPr>
            <w:noProof/>
            <w:webHidden/>
          </w:rPr>
          <w:fldChar w:fldCharType="separate"/>
        </w:r>
        <w:r w:rsidR="00603676">
          <w:rPr>
            <w:noProof/>
            <w:webHidden/>
          </w:rPr>
          <w:t>7</w:t>
        </w:r>
        <w:r w:rsidR="00E27806">
          <w:rPr>
            <w:noProof/>
            <w:webHidden/>
          </w:rPr>
          <w:fldChar w:fldCharType="end"/>
        </w:r>
      </w:hyperlink>
    </w:p>
    <w:p w14:paraId="643506F2" w14:textId="49FAA491" w:rsidR="00E27806" w:rsidRDefault="003D6E76">
      <w:pPr>
        <w:pStyle w:val="TOC2"/>
        <w:tabs>
          <w:tab w:val="right" w:leader="dot" w:pos="9696"/>
        </w:tabs>
        <w:rPr>
          <w:rFonts w:asciiTheme="minorHAnsi" w:eastAsiaTheme="minorEastAsia" w:hAnsiTheme="minorHAnsi" w:cstheme="minorBidi"/>
          <w:noProof/>
          <w:color w:val="auto"/>
        </w:rPr>
      </w:pPr>
      <w:hyperlink w:anchor="_Toc103164566" w:history="1">
        <w:r w:rsidR="00E27806" w:rsidRPr="000F61F6">
          <w:rPr>
            <w:rStyle w:val="Hyperlink"/>
            <w:rFonts w:ascii="Calibri" w:hAnsi="Calibri" w:cs="Calibri"/>
            <w:noProof/>
          </w:rPr>
          <w:t>Maintaining records</w:t>
        </w:r>
        <w:r w:rsidR="00E27806">
          <w:rPr>
            <w:noProof/>
            <w:webHidden/>
          </w:rPr>
          <w:tab/>
        </w:r>
        <w:r w:rsidR="00E27806">
          <w:rPr>
            <w:noProof/>
            <w:webHidden/>
          </w:rPr>
          <w:fldChar w:fldCharType="begin"/>
        </w:r>
        <w:r w:rsidR="00E27806">
          <w:rPr>
            <w:noProof/>
            <w:webHidden/>
          </w:rPr>
          <w:instrText xml:space="preserve"> PAGEREF _Toc103164566 \h </w:instrText>
        </w:r>
        <w:r w:rsidR="00E27806">
          <w:rPr>
            <w:noProof/>
            <w:webHidden/>
          </w:rPr>
        </w:r>
        <w:r w:rsidR="00E27806">
          <w:rPr>
            <w:noProof/>
            <w:webHidden/>
          </w:rPr>
          <w:fldChar w:fldCharType="separate"/>
        </w:r>
        <w:r w:rsidR="00603676">
          <w:rPr>
            <w:noProof/>
            <w:webHidden/>
          </w:rPr>
          <w:t>8</w:t>
        </w:r>
        <w:r w:rsidR="00E27806">
          <w:rPr>
            <w:noProof/>
            <w:webHidden/>
          </w:rPr>
          <w:fldChar w:fldCharType="end"/>
        </w:r>
      </w:hyperlink>
    </w:p>
    <w:p w14:paraId="61586993" w14:textId="151706AC" w:rsidR="00E27806" w:rsidRDefault="003D6E76">
      <w:pPr>
        <w:pStyle w:val="TOC2"/>
        <w:tabs>
          <w:tab w:val="right" w:leader="dot" w:pos="9696"/>
        </w:tabs>
        <w:rPr>
          <w:rFonts w:asciiTheme="minorHAnsi" w:eastAsiaTheme="minorEastAsia" w:hAnsiTheme="minorHAnsi" w:cstheme="minorBidi"/>
          <w:noProof/>
          <w:color w:val="auto"/>
        </w:rPr>
      </w:pPr>
      <w:hyperlink w:anchor="_Toc103164567" w:history="1">
        <w:r w:rsidR="00E27806" w:rsidRPr="000F61F6">
          <w:rPr>
            <w:rStyle w:val="Hyperlink"/>
            <w:rFonts w:ascii="Calibri" w:hAnsi="Calibri" w:cs="Calibri"/>
            <w:noProof/>
          </w:rPr>
          <w:t>Maintaining confidentiality</w:t>
        </w:r>
        <w:r w:rsidR="00E27806">
          <w:rPr>
            <w:noProof/>
            <w:webHidden/>
          </w:rPr>
          <w:tab/>
        </w:r>
        <w:r w:rsidR="00E27806">
          <w:rPr>
            <w:noProof/>
            <w:webHidden/>
          </w:rPr>
          <w:fldChar w:fldCharType="begin"/>
        </w:r>
        <w:r w:rsidR="00E27806">
          <w:rPr>
            <w:noProof/>
            <w:webHidden/>
          </w:rPr>
          <w:instrText xml:space="preserve"> PAGEREF _Toc103164567 \h </w:instrText>
        </w:r>
        <w:r w:rsidR="00E27806">
          <w:rPr>
            <w:noProof/>
            <w:webHidden/>
          </w:rPr>
        </w:r>
        <w:r w:rsidR="00E27806">
          <w:rPr>
            <w:noProof/>
            <w:webHidden/>
          </w:rPr>
          <w:fldChar w:fldCharType="separate"/>
        </w:r>
        <w:r w:rsidR="00603676">
          <w:rPr>
            <w:noProof/>
            <w:webHidden/>
          </w:rPr>
          <w:t>8</w:t>
        </w:r>
        <w:r w:rsidR="00E27806">
          <w:rPr>
            <w:noProof/>
            <w:webHidden/>
          </w:rPr>
          <w:fldChar w:fldCharType="end"/>
        </w:r>
      </w:hyperlink>
    </w:p>
    <w:p w14:paraId="17D70951" w14:textId="37A8EE45" w:rsidR="00E27806" w:rsidRDefault="003D6E76">
      <w:pPr>
        <w:pStyle w:val="TOC2"/>
        <w:tabs>
          <w:tab w:val="right" w:leader="dot" w:pos="9696"/>
        </w:tabs>
        <w:rPr>
          <w:rFonts w:asciiTheme="minorHAnsi" w:eastAsiaTheme="minorEastAsia" w:hAnsiTheme="minorHAnsi" w:cstheme="minorBidi"/>
          <w:noProof/>
          <w:color w:val="auto"/>
        </w:rPr>
      </w:pPr>
      <w:hyperlink w:anchor="_Toc103164568" w:history="1">
        <w:r w:rsidR="00E27806" w:rsidRPr="000F61F6">
          <w:rPr>
            <w:rStyle w:val="Hyperlink"/>
            <w:rFonts w:ascii="Calibri" w:hAnsi="Calibri" w:cs="Calibri"/>
            <w:noProof/>
          </w:rPr>
          <w:t>Safeguarding</w:t>
        </w:r>
        <w:r w:rsidR="00E27806">
          <w:rPr>
            <w:noProof/>
            <w:webHidden/>
          </w:rPr>
          <w:tab/>
        </w:r>
        <w:r w:rsidR="00E27806">
          <w:rPr>
            <w:noProof/>
            <w:webHidden/>
          </w:rPr>
          <w:fldChar w:fldCharType="begin"/>
        </w:r>
        <w:r w:rsidR="00E27806">
          <w:rPr>
            <w:noProof/>
            <w:webHidden/>
          </w:rPr>
          <w:instrText xml:space="preserve"> PAGEREF _Toc103164568 \h </w:instrText>
        </w:r>
        <w:r w:rsidR="00E27806">
          <w:rPr>
            <w:noProof/>
            <w:webHidden/>
          </w:rPr>
        </w:r>
        <w:r w:rsidR="00E27806">
          <w:rPr>
            <w:noProof/>
            <w:webHidden/>
          </w:rPr>
          <w:fldChar w:fldCharType="separate"/>
        </w:r>
        <w:r w:rsidR="00603676">
          <w:rPr>
            <w:noProof/>
            <w:webHidden/>
          </w:rPr>
          <w:t>8</w:t>
        </w:r>
        <w:r w:rsidR="00E27806">
          <w:rPr>
            <w:noProof/>
            <w:webHidden/>
          </w:rPr>
          <w:fldChar w:fldCharType="end"/>
        </w:r>
      </w:hyperlink>
    </w:p>
    <w:p w14:paraId="2F8D24E5" w14:textId="624E35DB" w:rsidR="00E27806" w:rsidRDefault="003D6E76">
      <w:pPr>
        <w:pStyle w:val="TOC1"/>
        <w:tabs>
          <w:tab w:val="right" w:leader="dot" w:pos="9696"/>
        </w:tabs>
        <w:rPr>
          <w:rFonts w:asciiTheme="minorHAnsi" w:eastAsiaTheme="minorEastAsia" w:hAnsiTheme="minorHAnsi" w:cstheme="minorBidi"/>
          <w:noProof/>
          <w:color w:val="auto"/>
        </w:rPr>
      </w:pPr>
      <w:hyperlink w:anchor="_Toc103164569" w:history="1">
        <w:r w:rsidR="00E27806" w:rsidRPr="000F61F6">
          <w:rPr>
            <w:rStyle w:val="Hyperlink"/>
            <w:b/>
            <w:bCs/>
            <w:noProof/>
          </w:rPr>
          <w:t>Stage 2: FORMAL RESOLUTION</w:t>
        </w:r>
        <w:r w:rsidR="00E27806">
          <w:rPr>
            <w:noProof/>
            <w:webHidden/>
          </w:rPr>
          <w:tab/>
        </w:r>
        <w:r w:rsidR="00E27806">
          <w:rPr>
            <w:noProof/>
            <w:webHidden/>
          </w:rPr>
          <w:fldChar w:fldCharType="begin"/>
        </w:r>
        <w:r w:rsidR="00E27806">
          <w:rPr>
            <w:noProof/>
            <w:webHidden/>
          </w:rPr>
          <w:instrText xml:space="preserve"> PAGEREF _Toc103164569 \h </w:instrText>
        </w:r>
        <w:r w:rsidR="00E27806">
          <w:rPr>
            <w:noProof/>
            <w:webHidden/>
          </w:rPr>
        </w:r>
        <w:r w:rsidR="00E27806">
          <w:rPr>
            <w:noProof/>
            <w:webHidden/>
          </w:rPr>
          <w:fldChar w:fldCharType="separate"/>
        </w:r>
        <w:r w:rsidR="00603676">
          <w:rPr>
            <w:noProof/>
            <w:webHidden/>
          </w:rPr>
          <w:t>8</w:t>
        </w:r>
        <w:r w:rsidR="00E27806">
          <w:rPr>
            <w:noProof/>
            <w:webHidden/>
          </w:rPr>
          <w:fldChar w:fldCharType="end"/>
        </w:r>
      </w:hyperlink>
    </w:p>
    <w:p w14:paraId="54CD2F12" w14:textId="3B38E43C" w:rsidR="00E27806" w:rsidRDefault="003D6E76">
      <w:pPr>
        <w:pStyle w:val="TOC1"/>
        <w:tabs>
          <w:tab w:val="right" w:leader="dot" w:pos="9696"/>
        </w:tabs>
        <w:rPr>
          <w:rFonts w:asciiTheme="minorHAnsi" w:eastAsiaTheme="minorEastAsia" w:hAnsiTheme="minorHAnsi" w:cstheme="minorBidi"/>
          <w:noProof/>
          <w:color w:val="auto"/>
        </w:rPr>
      </w:pPr>
      <w:hyperlink w:anchor="_Toc103164570" w:history="1">
        <w:r w:rsidR="00E27806" w:rsidRPr="000F61F6">
          <w:rPr>
            <w:rStyle w:val="Hyperlink"/>
            <w:noProof/>
          </w:rPr>
          <w:t>Investigation and Response</w:t>
        </w:r>
        <w:r w:rsidR="00E27806">
          <w:rPr>
            <w:noProof/>
            <w:webHidden/>
          </w:rPr>
          <w:tab/>
        </w:r>
        <w:r w:rsidR="00E27806">
          <w:rPr>
            <w:noProof/>
            <w:webHidden/>
          </w:rPr>
          <w:fldChar w:fldCharType="begin"/>
        </w:r>
        <w:r w:rsidR="00E27806">
          <w:rPr>
            <w:noProof/>
            <w:webHidden/>
          </w:rPr>
          <w:instrText xml:space="preserve"> PAGEREF _Toc103164570 \h </w:instrText>
        </w:r>
        <w:r w:rsidR="00E27806">
          <w:rPr>
            <w:noProof/>
            <w:webHidden/>
          </w:rPr>
        </w:r>
        <w:r w:rsidR="00E27806">
          <w:rPr>
            <w:noProof/>
            <w:webHidden/>
          </w:rPr>
          <w:fldChar w:fldCharType="separate"/>
        </w:r>
        <w:r w:rsidR="00603676">
          <w:rPr>
            <w:noProof/>
            <w:webHidden/>
          </w:rPr>
          <w:t>8</w:t>
        </w:r>
        <w:r w:rsidR="00E27806">
          <w:rPr>
            <w:noProof/>
            <w:webHidden/>
          </w:rPr>
          <w:fldChar w:fldCharType="end"/>
        </w:r>
      </w:hyperlink>
    </w:p>
    <w:p w14:paraId="5E93A31F" w14:textId="49DB3675" w:rsidR="00E27806" w:rsidRDefault="003D6E76">
      <w:pPr>
        <w:pStyle w:val="TOC1"/>
        <w:tabs>
          <w:tab w:val="right" w:leader="dot" w:pos="9696"/>
        </w:tabs>
        <w:rPr>
          <w:rFonts w:asciiTheme="minorHAnsi" w:eastAsiaTheme="minorEastAsia" w:hAnsiTheme="minorHAnsi" w:cstheme="minorBidi"/>
          <w:noProof/>
          <w:color w:val="auto"/>
        </w:rPr>
      </w:pPr>
      <w:hyperlink w:anchor="_Toc103164571" w:history="1">
        <w:r w:rsidR="00E27806" w:rsidRPr="000F61F6">
          <w:rPr>
            <w:rStyle w:val="Hyperlink"/>
            <w:b/>
            <w:bCs/>
            <w:noProof/>
          </w:rPr>
          <w:t>STAGE 3: Review by the Local Governing Body (LGB) Complaints Panel</w:t>
        </w:r>
        <w:r w:rsidR="00E27806">
          <w:rPr>
            <w:noProof/>
            <w:webHidden/>
          </w:rPr>
          <w:tab/>
        </w:r>
        <w:r w:rsidR="00E27806">
          <w:rPr>
            <w:noProof/>
            <w:webHidden/>
          </w:rPr>
          <w:fldChar w:fldCharType="begin"/>
        </w:r>
        <w:r w:rsidR="00E27806">
          <w:rPr>
            <w:noProof/>
            <w:webHidden/>
          </w:rPr>
          <w:instrText xml:space="preserve"> PAGEREF _Toc103164571 \h </w:instrText>
        </w:r>
        <w:r w:rsidR="00E27806">
          <w:rPr>
            <w:noProof/>
            <w:webHidden/>
          </w:rPr>
        </w:r>
        <w:r w:rsidR="00E27806">
          <w:rPr>
            <w:noProof/>
            <w:webHidden/>
          </w:rPr>
          <w:fldChar w:fldCharType="separate"/>
        </w:r>
        <w:r w:rsidR="00603676">
          <w:rPr>
            <w:noProof/>
            <w:webHidden/>
          </w:rPr>
          <w:t>9</w:t>
        </w:r>
        <w:r w:rsidR="00E27806">
          <w:rPr>
            <w:noProof/>
            <w:webHidden/>
          </w:rPr>
          <w:fldChar w:fldCharType="end"/>
        </w:r>
      </w:hyperlink>
    </w:p>
    <w:p w14:paraId="60E5D771" w14:textId="17F56743" w:rsidR="00E27806" w:rsidRDefault="003D6E76">
      <w:pPr>
        <w:pStyle w:val="TOC1"/>
        <w:tabs>
          <w:tab w:val="right" w:leader="dot" w:pos="9696"/>
        </w:tabs>
        <w:rPr>
          <w:rFonts w:asciiTheme="minorHAnsi" w:eastAsiaTheme="minorEastAsia" w:hAnsiTheme="minorHAnsi" w:cstheme="minorBidi"/>
          <w:noProof/>
          <w:color w:val="auto"/>
        </w:rPr>
      </w:pPr>
      <w:hyperlink w:anchor="_Toc103164572" w:history="1">
        <w:r w:rsidR="00E27806" w:rsidRPr="000F61F6">
          <w:rPr>
            <w:rStyle w:val="Hyperlink"/>
            <w:bCs/>
            <w:noProof/>
          </w:rPr>
          <w:t>Written complaints relating to the requirements of the EYFS Statutory Framework</w:t>
        </w:r>
        <w:r w:rsidR="00E27806">
          <w:rPr>
            <w:noProof/>
            <w:webHidden/>
          </w:rPr>
          <w:tab/>
        </w:r>
        <w:r w:rsidR="00E27806">
          <w:rPr>
            <w:noProof/>
            <w:webHidden/>
          </w:rPr>
          <w:fldChar w:fldCharType="begin"/>
        </w:r>
        <w:r w:rsidR="00E27806">
          <w:rPr>
            <w:noProof/>
            <w:webHidden/>
          </w:rPr>
          <w:instrText xml:space="preserve"> PAGEREF _Toc103164572 \h </w:instrText>
        </w:r>
        <w:r w:rsidR="00E27806">
          <w:rPr>
            <w:noProof/>
            <w:webHidden/>
          </w:rPr>
        </w:r>
        <w:r w:rsidR="00E27806">
          <w:rPr>
            <w:noProof/>
            <w:webHidden/>
          </w:rPr>
          <w:fldChar w:fldCharType="separate"/>
        </w:r>
        <w:r w:rsidR="00603676">
          <w:rPr>
            <w:noProof/>
            <w:webHidden/>
          </w:rPr>
          <w:t>12</w:t>
        </w:r>
        <w:r w:rsidR="00E27806">
          <w:rPr>
            <w:noProof/>
            <w:webHidden/>
          </w:rPr>
          <w:fldChar w:fldCharType="end"/>
        </w:r>
      </w:hyperlink>
    </w:p>
    <w:p w14:paraId="6C86FB91" w14:textId="28A8A66D" w:rsidR="00E27806" w:rsidRDefault="003D6E76">
      <w:pPr>
        <w:pStyle w:val="TOC1"/>
        <w:tabs>
          <w:tab w:val="right" w:leader="dot" w:pos="9696"/>
        </w:tabs>
        <w:rPr>
          <w:rFonts w:asciiTheme="minorHAnsi" w:eastAsiaTheme="minorEastAsia" w:hAnsiTheme="minorHAnsi" w:cstheme="minorBidi"/>
          <w:noProof/>
          <w:color w:val="auto"/>
        </w:rPr>
      </w:pPr>
      <w:hyperlink w:anchor="_Toc103164573" w:history="1">
        <w:r w:rsidR="00E27806" w:rsidRPr="000F61F6">
          <w:rPr>
            <w:rStyle w:val="Hyperlink"/>
            <w:noProof/>
          </w:rPr>
          <w:t>Responding to complaint campaigns</w:t>
        </w:r>
        <w:r w:rsidR="00E27806">
          <w:rPr>
            <w:noProof/>
            <w:webHidden/>
          </w:rPr>
          <w:tab/>
        </w:r>
        <w:r w:rsidR="00E27806">
          <w:rPr>
            <w:noProof/>
            <w:webHidden/>
          </w:rPr>
          <w:fldChar w:fldCharType="begin"/>
        </w:r>
        <w:r w:rsidR="00E27806">
          <w:rPr>
            <w:noProof/>
            <w:webHidden/>
          </w:rPr>
          <w:instrText xml:space="preserve"> PAGEREF _Toc103164573 \h </w:instrText>
        </w:r>
        <w:r w:rsidR="00E27806">
          <w:rPr>
            <w:noProof/>
            <w:webHidden/>
          </w:rPr>
        </w:r>
        <w:r w:rsidR="00E27806">
          <w:rPr>
            <w:noProof/>
            <w:webHidden/>
          </w:rPr>
          <w:fldChar w:fldCharType="separate"/>
        </w:r>
        <w:r w:rsidR="00603676">
          <w:rPr>
            <w:noProof/>
            <w:webHidden/>
          </w:rPr>
          <w:t>13</w:t>
        </w:r>
        <w:r w:rsidR="00E27806">
          <w:rPr>
            <w:noProof/>
            <w:webHidden/>
          </w:rPr>
          <w:fldChar w:fldCharType="end"/>
        </w:r>
      </w:hyperlink>
    </w:p>
    <w:p w14:paraId="116DCAA3" w14:textId="10E3D7CC" w:rsidR="00E27806" w:rsidRDefault="003D6E76">
      <w:pPr>
        <w:pStyle w:val="TOC1"/>
        <w:tabs>
          <w:tab w:val="right" w:leader="dot" w:pos="9696"/>
        </w:tabs>
        <w:rPr>
          <w:rFonts w:asciiTheme="minorHAnsi" w:eastAsiaTheme="minorEastAsia" w:hAnsiTheme="minorHAnsi" w:cstheme="minorBidi"/>
          <w:noProof/>
          <w:color w:val="auto"/>
        </w:rPr>
      </w:pPr>
      <w:hyperlink w:anchor="_Toc103164574" w:history="1">
        <w:r w:rsidR="00E27806" w:rsidRPr="000F61F6">
          <w:rPr>
            <w:rStyle w:val="Hyperlink"/>
            <w:noProof/>
          </w:rPr>
          <w:t>Vexatious Complaints</w:t>
        </w:r>
        <w:r w:rsidR="00E27806">
          <w:rPr>
            <w:noProof/>
            <w:webHidden/>
          </w:rPr>
          <w:tab/>
        </w:r>
        <w:r w:rsidR="00E27806">
          <w:rPr>
            <w:noProof/>
            <w:webHidden/>
          </w:rPr>
          <w:fldChar w:fldCharType="begin"/>
        </w:r>
        <w:r w:rsidR="00E27806">
          <w:rPr>
            <w:noProof/>
            <w:webHidden/>
          </w:rPr>
          <w:instrText xml:space="preserve"> PAGEREF _Toc103164574 \h </w:instrText>
        </w:r>
        <w:r w:rsidR="00E27806">
          <w:rPr>
            <w:noProof/>
            <w:webHidden/>
          </w:rPr>
        </w:r>
        <w:r w:rsidR="00E27806">
          <w:rPr>
            <w:noProof/>
            <w:webHidden/>
          </w:rPr>
          <w:fldChar w:fldCharType="separate"/>
        </w:r>
        <w:r w:rsidR="00603676">
          <w:rPr>
            <w:noProof/>
            <w:webHidden/>
          </w:rPr>
          <w:t>13</w:t>
        </w:r>
        <w:r w:rsidR="00E27806">
          <w:rPr>
            <w:noProof/>
            <w:webHidden/>
          </w:rPr>
          <w:fldChar w:fldCharType="end"/>
        </w:r>
      </w:hyperlink>
    </w:p>
    <w:p w14:paraId="3C03847D" w14:textId="477EAEC0" w:rsidR="00E27806" w:rsidRDefault="003D6E76">
      <w:pPr>
        <w:pStyle w:val="TOC1"/>
        <w:tabs>
          <w:tab w:val="right" w:leader="dot" w:pos="9696"/>
        </w:tabs>
        <w:rPr>
          <w:rFonts w:asciiTheme="minorHAnsi" w:eastAsiaTheme="minorEastAsia" w:hAnsiTheme="minorHAnsi" w:cstheme="minorBidi"/>
          <w:noProof/>
          <w:color w:val="auto"/>
        </w:rPr>
      </w:pPr>
      <w:hyperlink w:anchor="_Toc103164575" w:history="1">
        <w:r w:rsidR="00E27806" w:rsidRPr="000F61F6">
          <w:rPr>
            <w:rStyle w:val="Hyperlink"/>
            <w:b/>
            <w:bCs/>
            <w:noProof/>
          </w:rPr>
          <w:t>Procedure Review</w:t>
        </w:r>
        <w:r w:rsidR="00E27806">
          <w:rPr>
            <w:noProof/>
            <w:webHidden/>
          </w:rPr>
          <w:tab/>
        </w:r>
        <w:r w:rsidR="00E27806">
          <w:rPr>
            <w:noProof/>
            <w:webHidden/>
          </w:rPr>
          <w:fldChar w:fldCharType="begin"/>
        </w:r>
        <w:r w:rsidR="00E27806">
          <w:rPr>
            <w:noProof/>
            <w:webHidden/>
          </w:rPr>
          <w:instrText xml:space="preserve"> PAGEREF _Toc103164575 \h </w:instrText>
        </w:r>
        <w:r w:rsidR="00E27806">
          <w:rPr>
            <w:noProof/>
            <w:webHidden/>
          </w:rPr>
        </w:r>
        <w:r w:rsidR="00E27806">
          <w:rPr>
            <w:noProof/>
            <w:webHidden/>
          </w:rPr>
          <w:fldChar w:fldCharType="separate"/>
        </w:r>
        <w:r w:rsidR="00603676">
          <w:rPr>
            <w:noProof/>
            <w:webHidden/>
          </w:rPr>
          <w:t>13</w:t>
        </w:r>
        <w:r w:rsidR="00E27806">
          <w:rPr>
            <w:noProof/>
            <w:webHidden/>
          </w:rPr>
          <w:fldChar w:fldCharType="end"/>
        </w:r>
      </w:hyperlink>
    </w:p>
    <w:p w14:paraId="6DFE8EDE" w14:textId="22920A7A" w:rsidR="00E27806" w:rsidRDefault="003D6E76">
      <w:pPr>
        <w:pStyle w:val="TOC1"/>
        <w:tabs>
          <w:tab w:val="right" w:leader="dot" w:pos="9696"/>
        </w:tabs>
        <w:rPr>
          <w:rFonts w:asciiTheme="minorHAnsi" w:eastAsiaTheme="minorEastAsia" w:hAnsiTheme="minorHAnsi" w:cstheme="minorBidi"/>
          <w:noProof/>
          <w:color w:val="auto"/>
        </w:rPr>
      </w:pPr>
      <w:hyperlink w:anchor="_Toc103164576" w:history="1">
        <w:r w:rsidR="00E27806" w:rsidRPr="000F61F6">
          <w:rPr>
            <w:rStyle w:val="Hyperlink"/>
            <w:noProof/>
          </w:rPr>
          <w:t>Appendix 1: Complaint form</w:t>
        </w:r>
        <w:r w:rsidR="00E27806">
          <w:rPr>
            <w:noProof/>
            <w:webHidden/>
          </w:rPr>
          <w:tab/>
        </w:r>
        <w:r w:rsidR="00E27806">
          <w:rPr>
            <w:noProof/>
            <w:webHidden/>
          </w:rPr>
          <w:fldChar w:fldCharType="begin"/>
        </w:r>
        <w:r w:rsidR="00E27806">
          <w:rPr>
            <w:noProof/>
            <w:webHidden/>
          </w:rPr>
          <w:instrText xml:space="preserve"> PAGEREF _Toc103164576 \h </w:instrText>
        </w:r>
        <w:r w:rsidR="00E27806">
          <w:rPr>
            <w:noProof/>
            <w:webHidden/>
          </w:rPr>
        </w:r>
        <w:r w:rsidR="00E27806">
          <w:rPr>
            <w:noProof/>
            <w:webHidden/>
          </w:rPr>
          <w:fldChar w:fldCharType="separate"/>
        </w:r>
        <w:r w:rsidR="00603676">
          <w:rPr>
            <w:noProof/>
            <w:webHidden/>
          </w:rPr>
          <w:t>15</w:t>
        </w:r>
        <w:r w:rsidR="00E27806">
          <w:rPr>
            <w:noProof/>
            <w:webHidden/>
          </w:rPr>
          <w:fldChar w:fldCharType="end"/>
        </w:r>
      </w:hyperlink>
    </w:p>
    <w:p w14:paraId="59BBC439" w14:textId="7D6C4DBD" w:rsidR="00E27806" w:rsidRDefault="003D6E76">
      <w:pPr>
        <w:pStyle w:val="TOC1"/>
        <w:tabs>
          <w:tab w:val="right" w:leader="dot" w:pos="9696"/>
        </w:tabs>
        <w:rPr>
          <w:rFonts w:asciiTheme="minorHAnsi" w:eastAsiaTheme="minorEastAsia" w:hAnsiTheme="minorHAnsi" w:cstheme="minorBidi"/>
          <w:noProof/>
          <w:color w:val="auto"/>
        </w:rPr>
      </w:pPr>
      <w:hyperlink w:anchor="_Toc103164577" w:history="1">
        <w:r w:rsidR="00E27806" w:rsidRPr="000F61F6">
          <w:rPr>
            <w:rStyle w:val="Hyperlink"/>
            <w:noProof/>
          </w:rPr>
          <w:t>Appendix 2: Complaint process – timelines</w:t>
        </w:r>
        <w:r w:rsidR="00E27806">
          <w:rPr>
            <w:noProof/>
            <w:webHidden/>
          </w:rPr>
          <w:tab/>
        </w:r>
        <w:r w:rsidR="00E27806">
          <w:rPr>
            <w:noProof/>
            <w:webHidden/>
          </w:rPr>
          <w:fldChar w:fldCharType="begin"/>
        </w:r>
        <w:r w:rsidR="00E27806">
          <w:rPr>
            <w:noProof/>
            <w:webHidden/>
          </w:rPr>
          <w:instrText xml:space="preserve"> PAGEREF _Toc103164577 \h </w:instrText>
        </w:r>
        <w:r w:rsidR="00E27806">
          <w:rPr>
            <w:noProof/>
            <w:webHidden/>
          </w:rPr>
        </w:r>
        <w:r w:rsidR="00E27806">
          <w:rPr>
            <w:noProof/>
            <w:webHidden/>
          </w:rPr>
          <w:fldChar w:fldCharType="separate"/>
        </w:r>
        <w:r w:rsidR="00603676">
          <w:rPr>
            <w:noProof/>
            <w:webHidden/>
          </w:rPr>
          <w:t>17</w:t>
        </w:r>
        <w:r w:rsidR="00E27806">
          <w:rPr>
            <w:noProof/>
            <w:webHidden/>
          </w:rPr>
          <w:fldChar w:fldCharType="end"/>
        </w:r>
      </w:hyperlink>
    </w:p>
    <w:p w14:paraId="40127C43" w14:textId="13639600" w:rsidR="00A2213B" w:rsidRDefault="00390B80" w:rsidP="007372AA">
      <w:pPr>
        <w:spacing w:line="240" w:lineRule="auto"/>
        <w:ind w:left="0" w:right="0" w:firstLine="0"/>
        <w:rPr>
          <w:rFonts w:ascii="Calibri" w:eastAsia="Calibri" w:hAnsi="Calibri" w:cs="Calibri"/>
          <w:b/>
        </w:rPr>
      </w:pPr>
      <w:r w:rsidRPr="00390B80">
        <w:rPr>
          <w:rFonts w:ascii="Calibri" w:eastAsia="Calibri" w:hAnsi="Calibri" w:cs="Calibri"/>
          <w:b/>
        </w:rPr>
        <w:fldChar w:fldCharType="end"/>
      </w:r>
    </w:p>
    <w:p w14:paraId="530826FA" w14:textId="77777777" w:rsidR="00A2213B" w:rsidRDefault="00A2213B">
      <w:pPr>
        <w:spacing w:after="0" w:line="240" w:lineRule="auto"/>
        <w:ind w:left="0" w:right="0" w:firstLine="0"/>
        <w:rPr>
          <w:rFonts w:ascii="Calibri" w:eastAsia="Calibri" w:hAnsi="Calibri" w:cs="Calibri"/>
          <w:b/>
        </w:rPr>
      </w:pPr>
      <w:r>
        <w:rPr>
          <w:rFonts w:ascii="Calibri" w:eastAsia="Calibri" w:hAnsi="Calibri" w:cs="Calibri"/>
          <w:b/>
        </w:rPr>
        <w:br w:type="page"/>
      </w:r>
    </w:p>
    <w:p w14:paraId="2DE3E56C" w14:textId="281E092A" w:rsidR="000F2788" w:rsidRPr="00000050" w:rsidRDefault="000F2788" w:rsidP="00000050">
      <w:pPr>
        <w:spacing w:after="0" w:line="240" w:lineRule="auto"/>
        <w:ind w:left="0" w:right="0" w:firstLine="0"/>
        <w:jc w:val="center"/>
        <w:rPr>
          <w:rFonts w:ascii="Calibri" w:hAnsi="Calibri" w:cs="Calibri"/>
          <w:b/>
          <w:bCs/>
          <w:sz w:val="28"/>
          <w:szCs w:val="28"/>
        </w:rPr>
      </w:pPr>
      <w:r w:rsidRPr="00000050">
        <w:rPr>
          <w:rFonts w:ascii="Calibri" w:eastAsia="Cambria" w:hAnsi="Calibri" w:cs="Calibri"/>
          <w:b/>
          <w:bCs/>
          <w:color w:val="17365D"/>
          <w:sz w:val="28"/>
          <w:szCs w:val="28"/>
        </w:rPr>
        <w:lastRenderedPageBreak/>
        <w:t>COMPLAINTS</w:t>
      </w:r>
    </w:p>
    <w:p w14:paraId="1AE52ACA" w14:textId="77777777" w:rsidR="000F2788" w:rsidRPr="00000050" w:rsidRDefault="000F2788" w:rsidP="00000050">
      <w:pPr>
        <w:pStyle w:val="Heading1"/>
        <w:spacing w:before="0" w:after="0" w:line="240" w:lineRule="auto"/>
        <w:ind w:left="0" w:firstLine="0"/>
        <w:rPr>
          <w:rFonts w:ascii="Calibri" w:hAnsi="Calibri" w:cs="Calibri"/>
          <w:sz w:val="22"/>
          <w:szCs w:val="22"/>
        </w:rPr>
      </w:pPr>
    </w:p>
    <w:p w14:paraId="64A756F4" w14:textId="77777777" w:rsidR="000F2788" w:rsidRPr="00000050" w:rsidRDefault="000F2788" w:rsidP="00000050">
      <w:pPr>
        <w:pStyle w:val="Heading1"/>
        <w:spacing w:before="0" w:after="0" w:line="240" w:lineRule="auto"/>
        <w:ind w:left="0" w:right="0" w:firstLine="0"/>
        <w:rPr>
          <w:rFonts w:ascii="Calibri" w:hAnsi="Calibri" w:cs="Calibri"/>
          <w:b/>
          <w:bCs/>
          <w:sz w:val="22"/>
          <w:szCs w:val="22"/>
        </w:rPr>
      </w:pPr>
      <w:bookmarkStart w:id="0" w:name="_Toc102995881"/>
      <w:bookmarkStart w:id="1" w:name="_Toc102996153"/>
      <w:bookmarkStart w:id="2" w:name="_Toc103164555"/>
      <w:r w:rsidRPr="00000050">
        <w:rPr>
          <w:rFonts w:ascii="Calibri" w:hAnsi="Calibri" w:cs="Calibri"/>
          <w:b/>
          <w:bCs/>
          <w:sz w:val="22"/>
          <w:szCs w:val="22"/>
        </w:rPr>
        <w:t>Policy Statement</w:t>
      </w:r>
      <w:bookmarkEnd w:id="0"/>
      <w:bookmarkEnd w:id="1"/>
      <w:bookmarkEnd w:id="2"/>
      <w:r w:rsidRPr="00000050">
        <w:rPr>
          <w:rFonts w:ascii="Calibri" w:hAnsi="Calibri" w:cs="Calibri"/>
          <w:b/>
          <w:bCs/>
          <w:sz w:val="22"/>
          <w:szCs w:val="22"/>
        </w:rPr>
        <w:t xml:space="preserve"> </w:t>
      </w:r>
    </w:p>
    <w:p w14:paraId="02BFCB1A"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b/>
        </w:rPr>
        <w:t xml:space="preserve"> </w:t>
      </w:r>
    </w:p>
    <w:p w14:paraId="12DF4C9C" w14:textId="11DCBE6C" w:rsidR="000F2788" w:rsidRPr="00000050" w:rsidRDefault="00460040" w:rsidP="00000050">
      <w:pPr>
        <w:spacing w:after="0" w:line="240" w:lineRule="auto"/>
        <w:ind w:left="0" w:right="0" w:firstLine="0"/>
        <w:rPr>
          <w:rFonts w:ascii="Calibri" w:hAnsi="Calibri" w:cs="Calibri"/>
          <w:lang w:val="en"/>
        </w:rPr>
      </w:pPr>
      <w:r>
        <w:rPr>
          <w:rFonts w:ascii="Calibri" w:hAnsi="Calibri" w:cs="Calibri"/>
          <w:color w:val="auto"/>
        </w:rPr>
        <w:t>Sheffield Springs Academy</w:t>
      </w:r>
      <w:r w:rsidR="000F2788" w:rsidRPr="00000050">
        <w:rPr>
          <w:rFonts w:ascii="Calibri" w:hAnsi="Calibri" w:cs="Calibri"/>
          <w:color w:val="auto"/>
        </w:rPr>
        <w:t xml:space="preserve"> (‘the school) prides itself on the quality of teaching and pastoral care provided to its </w:t>
      </w:r>
      <w:r w:rsidR="000F2788" w:rsidRPr="00000050">
        <w:rPr>
          <w:rFonts w:ascii="Calibri" w:hAnsi="Calibri" w:cs="Calibri"/>
        </w:rPr>
        <w:t xml:space="preserve">students.  It recognises that parents/carers may, from time to time, have concerns about the progress, achievement, behaviour or welfare of their son or daughter.  Parents/carers are encouraged to make those concerns known to staff so that they can be addressed in partnership with the school.  </w:t>
      </w:r>
      <w:r w:rsidR="000F2788" w:rsidRPr="00000050">
        <w:rPr>
          <w:rFonts w:ascii="Calibri" w:hAnsi="Calibri" w:cs="Calibri"/>
          <w:lang w:val="en"/>
        </w:rPr>
        <w:t xml:space="preserve"> </w:t>
      </w:r>
    </w:p>
    <w:p w14:paraId="1B8ABDF0" w14:textId="77777777" w:rsidR="000F2788" w:rsidRPr="00000050" w:rsidRDefault="000F2788" w:rsidP="00000050">
      <w:pPr>
        <w:spacing w:after="0" w:line="240" w:lineRule="auto"/>
        <w:ind w:left="0" w:right="0" w:firstLine="0"/>
        <w:rPr>
          <w:rFonts w:ascii="Calibri" w:hAnsi="Calibri" w:cs="Calibri"/>
          <w:lang w:val="en"/>
        </w:rPr>
      </w:pPr>
    </w:p>
    <w:p w14:paraId="34A572AF"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 school will take all concerns and complaints seriously and will make every effort to deal with complaints informally, at an early stage, in the spirit of continued respect and partnership. </w:t>
      </w:r>
    </w:p>
    <w:p w14:paraId="4A2D7CE3" w14:textId="77777777" w:rsidR="000F2788" w:rsidRPr="00000050" w:rsidRDefault="000F2788" w:rsidP="00000050">
      <w:pPr>
        <w:spacing w:after="0" w:line="240" w:lineRule="auto"/>
        <w:ind w:left="0" w:right="0" w:firstLine="0"/>
        <w:rPr>
          <w:rFonts w:ascii="Calibri" w:hAnsi="Calibri" w:cs="Calibri"/>
        </w:rPr>
      </w:pPr>
    </w:p>
    <w:p w14:paraId="4E1CFE16" w14:textId="77777777" w:rsidR="000F2788" w:rsidRPr="00000050" w:rsidRDefault="000F2788" w:rsidP="00000050">
      <w:pPr>
        <w:spacing w:after="0" w:line="240" w:lineRule="auto"/>
        <w:ind w:left="0" w:right="0" w:firstLine="0"/>
        <w:rPr>
          <w:rFonts w:ascii="Calibri" w:eastAsia="Calibri" w:hAnsi="Calibri" w:cs="Calibri"/>
        </w:rPr>
      </w:pPr>
      <w:r w:rsidRPr="00000050">
        <w:rPr>
          <w:rFonts w:ascii="Calibri" w:eastAsia="Calibri" w:hAnsi="Calibri" w:cs="Calibri"/>
          <w:spacing w:val="-4"/>
        </w:rPr>
        <w:t xml:space="preserve">This is a three-stage process.  In most cases, any concern or complaint, regardless of whose attention to whom it is initially brought, should be discussed informally at stage 1, before being submitted to a formal process.  </w:t>
      </w:r>
      <w:r w:rsidRPr="00000050">
        <w:rPr>
          <w:rFonts w:ascii="Calibri" w:eastAsia="Calibri" w:hAnsi="Calibri" w:cs="Calibri"/>
        </w:rPr>
        <w:t>Complaints concerning the Head may proceed directly to formal process at stage 2 and will be managed by the chair of the Local Governing Body (LGB).</w:t>
      </w:r>
    </w:p>
    <w:p w14:paraId="494C61DE" w14:textId="77777777" w:rsidR="000F2788" w:rsidRPr="00000050" w:rsidRDefault="000F2788" w:rsidP="00000050">
      <w:pPr>
        <w:spacing w:after="0" w:line="240" w:lineRule="auto"/>
        <w:ind w:left="0" w:right="0" w:firstLine="0"/>
        <w:rPr>
          <w:rFonts w:ascii="Calibri" w:eastAsia="Calibri" w:hAnsi="Calibri" w:cs="Calibri"/>
        </w:rPr>
      </w:pPr>
    </w:p>
    <w:p w14:paraId="12534D41" w14:textId="77777777" w:rsidR="000F2788" w:rsidRPr="00000050" w:rsidRDefault="000F2788" w:rsidP="00000050">
      <w:pPr>
        <w:spacing w:after="0" w:line="240" w:lineRule="auto"/>
        <w:ind w:left="0" w:right="0" w:firstLine="0"/>
        <w:rPr>
          <w:rFonts w:ascii="Calibri" w:hAnsi="Calibri" w:cs="Calibri"/>
          <w:b/>
          <w:bCs/>
          <w:color w:val="44546A" w:themeColor="text2"/>
        </w:rPr>
      </w:pPr>
      <w:r w:rsidRPr="00000050">
        <w:rPr>
          <w:rFonts w:ascii="Calibri" w:hAnsi="Calibri" w:cs="Calibri"/>
          <w:b/>
          <w:bCs/>
          <w:color w:val="44546A" w:themeColor="text2"/>
        </w:rPr>
        <w:t>Definitions</w:t>
      </w:r>
    </w:p>
    <w:p w14:paraId="20C774A8" w14:textId="77777777" w:rsidR="000F2788" w:rsidRPr="00000050" w:rsidRDefault="000F2788" w:rsidP="00000050">
      <w:pPr>
        <w:spacing w:after="0" w:line="240" w:lineRule="auto"/>
        <w:ind w:left="0" w:right="0" w:firstLine="0"/>
        <w:rPr>
          <w:rFonts w:ascii="Calibri" w:hAnsi="Calibri" w:cs="Calibri"/>
          <w:b/>
          <w:bCs/>
          <w:color w:val="44546A" w:themeColor="text2"/>
        </w:rPr>
      </w:pPr>
    </w:p>
    <w:p w14:paraId="1ED313CB"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This policy deals with concerns or complaints from parents/carers of current students and parents/carers of former students provided the complaint was initially raised when the student was still registered at the school.  </w:t>
      </w:r>
    </w:p>
    <w:p w14:paraId="22AB2685" w14:textId="77777777" w:rsidR="000F2788" w:rsidRPr="00000050" w:rsidRDefault="000F2788" w:rsidP="00000050">
      <w:pPr>
        <w:spacing w:after="0" w:line="240" w:lineRule="auto"/>
        <w:ind w:left="0" w:right="0" w:firstLine="0"/>
        <w:rPr>
          <w:rFonts w:ascii="Calibri" w:hAnsi="Calibri" w:cs="Calibri"/>
        </w:rPr>
      </w:pPr>
    </w:p>
    <w:p w14:paraId="1AF172A4"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For the purposes of this procedure, </w:t>
      </w:r>
      <w:r w:rsidRPr="00000050">
        <w:rPr>
          <w:rFonts w:ascii="Calibri" w:hAnsi="Calibri" w:cs="Calibri"/>
          <w:b/>
          <w:bCs/>
          <w:u w:val="single"/>
        </w:rPr>
        <w:t>concerns</w:t>
      </w:r>
      <w:r w:rsidRPr="00000050">
        <w:rPr>
          <w:rFonts w:ascii="Calibri" w:hAnsi="Calibri" w:cs="Calibri"/>
        </w:rPr>
        <w:t xml:space="preserve"> are defined as having a worry or doubt over an issue considered to be important for which reassurances are sought.  A </w:t>
      </w:r>
      <w:r w:rsidRPr="00000050">
        <w:rPr>
          <w:rFonts w:ascii="Calibri" w:hAnsi="Calibri" w:cs="Calibri"/>
          <w:b/>
          <w:bCs/>
          <w:u w:val="single"/>
        </w:rPr>
        <w:t>complaint</w:t>
      </w:r>
      <w:r w:rsidRPr="00000050">
        <w:rPr>
          <w:rFonts w:ascii="Calibri" w:hAnsi="Calibri" w:cs="Calibri"/>
        </w:rPr>
        <w:t xml:space="preserve"> can be any matter about which a parent/carer is unhappy and seeks action by the school.   </w:t>
      </w:r>
    </w:p>
    <w:p w14:paraId="3BC7CB81" w14:textId="77777777" w:rsidR="000F2788" w:rsidRPr="00000050" w:rsidRDefault="000F2788" w:rsidP="00000050">
      <w:pPr>
        <w:spacing w:after="0" w:line="240" w:lineRule="auto"/>
        <w:ind w:left="0" w:right="0" w:firstLine="0"/>
        <w:rPr>
          <w:rFonts w:ascii="Calibri" w:hAnsi="Calibri" w:cs="Calibri"/>
        </w:rPr>
      </w:pPr>
    </w:p>
    <w:p w14:paraId="7AD6EA1A" w14:textId="77777777" w:rsidR="000F2788" w:rsidRPr="00000050" w:rsidRDefault="000F2788" w:rsidP="00000050">
      <w:pPr>
        <w:spacing w:after="0" w:line="240" w:lineRule="auto"/>
        <w:ind w:left="0" w:right="0" w:firstLine="0"/>
        <w:rPr>
          <w:rFonts w:ascii="Calibri" w:hAnsi="Calibri" w:cs="Calibri"/>
          <w:b/>
          <w:bCs/>
          <w:color w:val="44546A" w:themeColor="text2"/>
        </w:rPr>
      </w:pPr>
      <w:r w:rsidRPr="00000050">
        <w:rPr>
          <w:rFonts w:ascii="Calibri" w:hAnsi="Calibri" w:cs="Calibri"/>
          <w:b/>
          <w:bCs/>
          <w:color w:val="44546A" w:themeColor="text2"/>
        </w:rPr>
        <w:t>Matters falling outside of this policy</w:t>
      </w:r>
    </w:p>
    <w:p w14:paraId="21DFEA46" w14:textId="77777777" w:rsidR="000F2788" w:rsidRPr="00000050" w:rsidRDefault="000F2788" w:rsidP="00000050">
      <w:pPr>
        <w:spacing w:after="0" w:line="240" w:lineRule="auto"/>
        <w:ind w:left="0" w:right="0" w:firstLine="0"/>
        <w:rPr>
          <w:rFonts w:ascii="Calibri" w:hAnsi="Calibri" w:cs="Calibri"/>
          <w:b/>
          <w:bCs/>
          <w:color w:val="44546A" w:themeColor="text2"/>
        </w:rPr>
      </w:pPr>
    </w:p>
    <w:p w14:paraId="262B389A" w14:textId="54E38340" w:rsidR="000F2788" w:rsidRPr="00000050" w:rsidRDefault="000F2788" w:rsidP="00000050">
      <w:pPr>
        <w:pStyle w:val="ListParagraph"/>
        <w:numPr>
          <w:ilvl w:val="0"/>
          <w:numId w:val="37"/>
        </w:numPr>
        <w:spacing w:after="0" w:line="240" w:lineRule="auto"/>
        <w:ind w:right="0"/>
        <w:contextualSpacing w:val="0"/>
        <w:rPr>
          <w:rFonts w:ascii="Calibri" w:hAnsi="Calibri" w:cs="Calibri"/>
        </w:rPr>
      </w:pPr>
      <w:r w:rsidRPr="00000050">
        <w:rPr>
          <w:rFonts w:ascii="Calibri" w:hAnsi="Calibri" w:cs="Calibri"/>
        </w:rPr>
        <w:t xml:space="preserve">This procedure does not apply in relation to appeals against admissions or exclusions which are managed under a separate statutory procedure.  Please see the </w:t>
      </w:r>
      <w:r w:rsidR="00DD5668">
        <w:rPr>
          <w:rFonts w:ascii="Calibri" w:hAnsi="Calibri" w:cs="Calibri"/>
        </w:rPr>
        <w:t>s</w:t>
      </w:r>
      <w:r w:rsidRPr="00000050">
        <w:rPr>
          <w:rFonts w:ascii="Calibri" w:hAnsi="Calibri" w:cs="Calibri"/>
        </w:rPr>
        <w:t>chool policies</w:t>
      </w:r>
      <w:r w:rsidR="00460040">
        <w:rPr>
          <w:rFonts w:ascii="Calibri" w:hAnsi="Calibri" w:cs="Calibri"/>
        </w:rPr>
        <w:t xml:space="preserve"> </w:t>
      </w:r>
      <w:hyperlink r:id="rId9" w:history="1">
        <w:r w:rsidR="00460040">
          <w:rPr>
            <w:rStyle w:val="Hyperlink"/>
            <w:rFonts w:ascii="Calibri" w:hAnsi="Calibri" w:cs="Calibri"/>
          </w:rPr>
          <w:t>www.sheffieldsprings-academy.org</w:t>
        </w:r>
      </w:hyperlink>
      <w:r w:rsidR="00460040">
        <w:rPr>
          <w:rFonts w:ascii="Calibri" w:hAnsi="Calibri" w:cs="Calibri"/>
        </w:rPr>
        <w:t xml:space="preserve"> </w:t>
      </w:r>
    </w:p>
    <w:p w14:paraId="6327361F" w14:textId="77777777" w:rsidR="000F2788" w:rsidRPr="00000050" w:rsidRDefault="000F2788" w:rsidP="00000050">
      <w:pPr>
        <w:pStyle w:val="ListParagraph"/>
        <w:spacing w:after="0" w:line="240" w:lineRule="auto"/>
        <w:ind w:left="0" w:right="0" w:firstLine="0"/>
        <w:contextualSpacing w:val="0"/>
        <w:rPr>
          <w:rFonts w:ascii="Calibri" w:eastAsia="Times New Roman" w:hAnsi="Calibri" w:cs="Calibri"/>
          <w:color w:val="auto"/>
        </w:rPr>
      </w:pPr>
    </w:p>
    <w:p w14:paraId="72543CB8" w14:textId="238CE501" w:rsidR="000F2788" w:rsidRPr="00460040" w:rsidRDefault="000F2788" w:rsidP="00000050">
      <w:pPr>
        <w:pStyle w:val="ListParagraph"/>
        <w:numPr>
          <w:ilvl w:val="0"/>
          <w:numId w:val="37"/>
        </w:numPr>
        <w:spacing w:after="0" w:line="240" w:lineRule="auto"/>
        <w:ind w:right="0"/>
        <w:contextualSpacing w:val="0"/>
        <w:rPr>
          <w:rFonts w:ascii="Calibri" w:eastAsia="Times New Roman" w:hAnsi="Calibri" w:cs="Calibri"/>
          <w:color w:val="auto"/>
        </w:rPr>
      </w:pPr>
      <w:r w:rsidRPr="00460040">
        <w:rPr>
          <w:rFonts w:ascii="Calibri" w:eastAsia="Times New Roman" w:hAnsi="Calibri" w:cs="Calibri"/>
        </w:rPr>
        <w:t>This procedure does not apply to safeguarding concerns regarding children or allegations of abuse made against teachers, and other staff, including supply teachers and volunteers, which are managed under the School’s Safeguarding Policy (</w:t>
      </w:r>
      <w:hyperlink r:id="rId10" w:history="1">
        <w:r w:rsidR="00460040" w:rsidRPr="00460040">
          <w:rPr>
            <w:rStyle w:val="Hyperlink"/>
            <w:rFonts w:ascii="Calibri" w:hAnsi="Calibri" w:cs="Calibri"/>
          </w:rPr>
          <w:t>www.sheffieldsprings-academy.org</w:t>
        </w:r>
      </w:hyperlink>
      <w:r w:rsidRPr="00460040">
        <w:rPr>
          <w:rFonts w:ascii="Calibri" w:eastAsia="Times New Roman" w:hAnsi="Calibri" w:cs="Calibri"/>
        </w:rPr>
        <w:t xml:space="preserve">) and is </w:t>
      </w:r>
      <w:r w:rsidRPr="00460040">
        <w:rPr>
          <w:rFonts w:ascii="Calibri" w:eastAsia="Times New Roman" w:hAnsi="Calibri" w:cs="Calibri"/>
          <w:spacing w:val="-4"/>
        </w:rPr>
        <w:t>distinct from formal staff disciplinary, grievance or capability proceedings.</w:t>
      </w:r>
    </w:p>
    <w:p w14:paraId="24AA498B" w14:textId="77777777" w:rsidR="000F2788" w:rsidRPr="00000050" w:rsidRDefault="000F2788" w:rsidP="00000050">
      <w:pPr>
        <w:pStyle w:val="ListParagraph"/>
        <w:spacing w:after="0" w:line="240" w:lineRule="auto"/>
        <w:ind w:left="0" w:right="0" w:firstLine="0"/>
        <w:contextualSpacing w:val="0"/>
        <w:rPr>
          <w:rFonts w:ascii="Calibri" w:eastAsia="Times New Roman" w:hAnsi="Calibri" w:cs="Calibri"/>
          <w:color w:val="auto"/>
        </w:rPr>
      </w:pPr>
    </w:p>
    <w:p w14:paraId="33D42626" w14:textId="77777777" w:rsidR="000F2788" w:rsidRPr="00000050" w:rsidRDefault="000F2788" w:rsidP="00000050">
      <w:pPr>
        <w:pStyle w:val="ListParagraph"/>
        <w:numPr>
          <w:ilvl w:val="0"/>
          <w:numId w:val="37"/>
        </w:numPr>
        <w:spacing w:after="0" w:line="240" w:lineRule="auto"/>
        <w:ind w:right="0"/>
        <w:contextualSpacing w:val="0"/>
        <w:rPr>
          <w:rFonts w:ascii="Calibri" w:hAnsi="Calibri" w:cs="Calibri"/>
        </w:rPr>
      </w:pPr>
      <w:r w:rsidRPr="00000050">
        <w:rPr>
          <w:rFonts w:ascii="Calibri" w:hAnsi="Calibri" w:cs="Calibri"/>
        </w:rPr>
        <w:t>Where the complaint concerns a third party or service used by the school please complain directly.</w:t>
      </w:r>
    </w:p>
    <w:p w14:paraId="6CC852AC" w14:textId="77777777" w:rsidR="000F2788" w:rsidRPr="00000050" w:rsidRDefault="000F2788" w:rsidP="00000050">
      <w:pPr>
        <w:pStyle w:val="ListParagraph"/>
        <w:spacing w:after="0" w:line="240" w:lineRule="auto"/>
        <w:ind w:left="0" w:right="0" w:firstLine="0"/>
        <w:contextualSpacing w:val="0"/>
        <w:rPr>
          <w:rFonts w:ascii="Calibri" w:hAnsi="Calibri" w:cs="Calibri"/>
        </w:rPr>
      </w:pPr>
    </w:p>
    <w:p w14:paraId="5C188CA4" w14:textId="7B07BB53" w:rsidR="000F2788" w:rsidRPr="00460040" w:rsidRDefault="000F2788" w:rsidP="00460040">
      <w:pPr>
        <w:pStyle w:val="ListParagraph"/>
        <w:numPr>
          <w:ilvl w:val="0"/>
          <w:numId w:val="37"/>
        </w:numPr>
        <w:spacing w:after="0" w:line="240" w:lineRule="auto"/>
        <w:ind w:right="0"/>
        <w:contextualSpacing w:val="0"/>
        <w:rPr>
          <w:rFonts w:ascii="Calibri" w:hAnsi="Calibri" w:cs="Calibri"/>
        </w:rPr>
      </w:pPr>
      <w:r w:rsidRPr="00000050">
        <w:rPr>
          <w:rFonts w:ascii="Calibri" w:hAnsi="Calibri" w:cs="Calibri"/>
        </w:rPr>
        <w:t>For ‘Subject Access Request’s and ‘Freedom of Information Requests’ please see the Data Protection and Freedom of Information Policy (</w:t>
      </w:r>
      <w:hyperlink r:id="rId11" w:history="1">
        <w:r w:rsidR="00460040" w:rsidRPr="00547EF5">
          <w:rPr>
            <w:rStyle w:val="Hyperlink"/>
            <w:rFonts w:ascii="Calibri" w:hAnsi="Calibri" w:cs="Calibri"/>
          </w:rPr>
          <w:t>www.sheffieldsprings-academy.org</w:t>
        </w:r>
      </w:hyperlink>
      <w:r w:rsidRPr="00460040">
        <w:rPr>
          <w:rFonts w:ascii="Calibri" w:hAnsi="Calibri" w:cs="Calibri"/>
        </w:rPr>
        <w:t>).</w:t>
      </w:r>
    </w:p>
    <w:p w14:paraId="34D848AB" w14:textId="77777777" w:rsidR="000F2788" w:rsidRPr="00000050" w:rsidRDefault="000F2788" w:rsidP="00000050">
      <w:pPr>
        <w:pStyle w:val="ListParagraph"/>
        <w:spacing w:after="0" w:line="240" w:lineRule="auto"/>
        <w:ind w:left="0" w:right="0" w:firstLine="0"/>
        <w:contextualSpacing w:val="0"/>
        <w:rPr>
          <w:rFonts w:ascii="Calibri" w:hAnsi="Calibri" w:cs="Calibri"/>
        </w:rPr>
      </w:pPr>
    </w:p>
    <w:p w14:paraId="6868A0D6" w14:textId="6D1508DE" w:rsidR="000F2788" w:rsidRPr="00460040" w:rsidRDefault="000F2788" w:rsidP="00460040">
      <w:pPr>
        <w:pStyle w:val="ListParagraph"/>
        <w:numPr>
          <w:ilvl w:val="0"/>
          <w:numId w:val="37"/>
        </w:numPr>
        <w:spacing w:after="0" w:line="240" w:lineRule="auto"/>
        <w:ind w:right="0"/>
        <w:contextualSpacing w:val="0"/>
        <w:rPr>
          <w:rFonts w:ascii="Calibri" w:hAnsi="Calibri" w:cs="Calibri"/>
        </w:rPr>
      </w:pPr>
      <w:r w:rsidRPr="00000050">
        <w:rPr>
          <w:rFonts w:ascii="Calibri" w:hAnsi="Calibri" w:cs="Calibri"/>
        </w:rPr>
        <w:t>For whistleblowing complaints, please refer to the UL whistleblowing policy (</w:t>
      </w:r>
      <w:hyperlink r:id="rId12" w:history="1">
        <w:r w:rsidR="00460040" w:rsidRPr="00547EF5">
          <w:rPr>
            <w:rStyle w:val="Hyperlink"/>
            <w:rFonts w:ascii="Calibri" w:hAnsi="Calibri" w:cs="Calibri"/>
          </w:rPr>
          <w:t>www.sheffieldsprings-academy.org</w:t>
        </w:r>
      </w:hyperlink>
      <w:r w:rsidRPr="00460040">
        <w:rPr>
          <w:rFonts w:ascii="Calibri" w:hAnsi="Calibri" w:cs="Calibri"/>
        </w:rPr>
        <w:t>)</w:t>
      </w:r>
    </w:p>
    <w:p w14:paraId="10EF0DFB" w14:textId="77777777" w:rsidR="000F2788" w:rsidRPr="00000050" w:rsidRDefault="000F2788" w:rsidP="00000050">
      <w:pPr>
        <w:pStyle w:val="ListParagraph"/>
        <w:spacing w:after="0" w:line="240" w:lineRule="auto"/>
        <w:ind w:left="0" w:right="0" w:firstLine="0"/>
        <w:contextualSpacing w:val="0"/>
        <w:rPr>
          <w:rFonts w:ascii="Calibri" w:hAnsi="Calibri" w:cs="Calibri"/>
        </w:rPr>
      </w:pPr>
    </w:p>
    <w:p w14:paraId="3DF820AA" w14:textId="77777777" w:rsidR="000F2788" w:rsidRPr="00000050" w:rsidRDefault="000F2788" w:rsidP="00000050">
      <w:pPr>
        <w:spacing w:after="0" w:line="240" w:lineRule="auto"/>
        <w:ind w:left="0" w:right="0" w:firstLine="0"/>
        <w:rPr>
          <w:rFonts w:ascii="Calibri" w:eastAsia="Cambria" w:hAnsi="Calibri" w:cs="Calibri"/>
          <w:b/>
          <w:color w:val="365F91"/>
        </w:rPr>
      </w:pPr>
      <w:r w:rsidRPr="00000050">
        <w:rPr>
          <w:rFonts w:ascii="Calibri" w:hAnsi="Calibri" w:cs="Calibri"/>
        </w:rPr>
        <w:br w:type="page"/>
      </w:r>
    </w:p>
    <w:p w14:paraId="7309E25C" w14:textId="77777777" w:rsidR="000F2788" w:rsidRPr="00000050" w:rsidRDefault="000F2788" w:rsidP="00000050">
      <w:pPr>
        <w:pStyle w:val="Heading1"/>
        <w:spacing w:before="0" w:after="0" w:line="240" w:lineRule="auto"/>
        <w:ind w:left="0" w:right="0" w:firstLine="0"/>
        <w:rPr>
          <w:rFonts w:ascii="Calibri" w:hAnsi="Calibri" w:cs="Calibri"/>
          <w:b/>
          <w:bCs/>
          <w:sz w:val="22"/>
          <w:szCs w:val="22"/>
        </w:rPr>
      </w:pPr>
      <w:bookmarkStart w:id="3" w:name="_Toc102995882"/>
      <w:bookmarkStart w:id="4" w:name="_Toc102996154"/>
      <w:bookmarkStart w:id="5" w:name="_Toc103164556"/>
      <w:r w:rsidRPr="00000050">
        <w:rPr>
          <w:rFonts w:ascii="Calibri" w:hAnsi="Calibri" w:cs="Calibri"/>
          <w:b/>
          <w:bCs/>
          <w:sz w:val="22"/>
          <w:szCs w:val="22"/>
        </w:rPr>
        <w:lastRenderedPageBreak/>
        <w:t>Policy Aims and Guidance</w:t>
      </w:r>
      <w:bookmarkEnd w:id="3"/>
      <w:bookmarkEnd w:id="4"/>
      <w:bookmarkEnd w:id="5"/>
    </w:p>
    <w:p w14:paraId="5D3DE3FF" w14:textId="77777777" w:rsidR="000F2788" w:rsidRPr="00000050" w:rsidRDefault="000F2788" w:rsidP="00000050">
      <w:pPr>
        <w:spacing w:after="0" w:line="240" w:lineRule="auto"/>
        <w:ind w:left="0" w:right="0" w:firstLine="0"/>
        <w:rPr>
          <w:rFonts w:ascii="Calibri" w:hAnsi="Calibri" w:cs="Calibri"/>
          <w:b/>
        </w:rPr>
      </w:pPr>
    </w:p>
    <w:p w14:paraId="2A60A227"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We aim to:  </w:t>
      </w:r>
    </w:p>
    <w:p w14:paraId="583976F3" w14:textId="77777777" w:rsidR="000F2788" w:rsidRPr="00000050" w:rsidRDefault="000F2788" w:rsidP="00000050">
      <w:pPr>
        <w:spacing w:after="0" w:line="240" w:lineRule="auto"/>
        <w:ind w:left="0" w:right="0" w:firstLine="0"/>
        <w:rPr>
          <w:rFonts w:ascii="Calibri" w:hAnsi="Calibri" w:cs="Calibri"/>
        </w:rPr>
      </w:pPr>
    </w:p>
    <w:p w14:paraId="2F953EBE" w14:textId="77777777" w:rsidR="000F2788" w:rsidRPr="00000050" w:rsidRDefault="000F2788" w:rsidP="00000050">
      <w:pPr>
        <w:pStyle w:val="Heading3"/>
        <w:spacing w:before="0" w:line="240" w:lineRule="auto"/>
        <w:jc w:val="both"/>
        <w:rPr>
          <w:rFonts w:ascii="Calibri" w:hAnsi="Calibri" w:cs="Calibri"/>
          <w:color w:val="4472C4" w:themeColor="accent1"/>
          <w:sz w:val="22"/>
          <w:szCs w:val="22"/>
        </w:rPr>
      </w:pPr>
      <w:bookmarkStart w:id="6" w:name="_Toc102996155"/>
      <w:bookmarkStart w:id="7" w:name="_Toc103164557"/>
      <w:r w:rsidRPr="00000050">
        <w:rPr>
          <w:rFonts w:ascii="Calibri" w:hAnsi="Calibri" w:cs="Calibri"/>
          <w:color w:val="4472C4" w:themeColor="accent1"/>
          <w:sz w:val="22"/>
          <w:szCs w:val="22"/>
        </w:rPr>
        <w:t>1: Encourage the informal and early resolution of complaints at stage 1, so far as it is possible.</w:t>
      </w:r>
      <w:bookmarkEnd w:id="6"/>
      <w:bookmarkEnd w:id="7"/>
    </w:p>
    <w:p w14:paraId="0B94B92C" w14:textId="77777777" w:rsidR="000F2788" w:rsidRPr="00000050" w:rsidRDefault="000F2788" w:rsidP="00000050">
      <w:pPr>
        <w:spacing w:after="0" w:line="240" w:lineRule="auto"/>
        <w:ind w:left="0" w:right="0" w:firstLine="0"/>
        <w:rPr>
          <w:rFonts w:ascii="Calibri" w:hAnsi="Calibri" w:cs="Calibri"/>
          <w:lang w:eastAsia="en-US"/>
        </w:rPr>
      </w:pPr>
    </w:p>
    <w:p w14:paraId="63907EA9"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We aim to deal with all matters of concern raised by parents or carers promptly, fairly, openly, and without Prejudice. Concerns and complaints are more likely to be resolved informally when all parties commit to working together towards a resolution in the spirit of co-operation. Informal resolutions will usually involve a meeting between the complainant and the school. Any concern or complaint should be listened to by an appropriate member of the staff team -usually the class teacher, year group or pastoral leader or a member of the leadership team (as appropriate to the nature of the complaint). Where further information is needed, we will aim to respond in a timely and sensitive manner. It also helps to understand what a satisfactory outcome would look like to the complainant. We aim to resolve matters at stage 1 within 15 working days.</w:t>
      </w:r>
    </w:p>
    <w:p w14:paraId="395803A5" w14:textId="77777777" w:rsidR="000F2788" w:rsidRPr="00000050" w:rsidRDefault="000F2788" w:rsidP="00000050">
      <w:pPr>
        <w:spacing w:after="0" w:line="240" w:lineRule="auto"/>
        <w:ind w:left="0" w:right="0" w:firstLine="0"/>
        <w:rPr>
          <w:rFonts w:ascii="Calibri" w:hAnsi="Calibri" w:cs="Calibri"/>
        </w:rPr>
      </w:pPr>
    </w:p>
    <w:p w14:paraId="00909A27"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When managing a concern or complaint informally at stage 1, parents may, if they are not satisfied with the response, to escalate their complaint to the formal stage of this procedure. </w:t>
      </w:r>
    </w:p>
    <w:p w14:paraId="4676690A" w14:textId="77777777" w:rsidR="000F2788" w:rsidRPr="00000050" w:rsidRDefault="000F2788" w:rsidP="00000050">
      <w:pPr>
        <w:spacing w:after="0" w:line="240" w:lineRule="auto"/>
        <w:ind w:left="0" w:right="0" w:firstLine="0"/>
        <w:rPr>
          <w:rFonts w:ascii="Calibri" w:hAnsi="Calibri" w:cs="Calibri"/>
        </w:rPr>
      </w:pPr>
    </w:p>
    <w:p w14:paraId="47A8782E"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Mediation meetings may be helpful in resolving issues of concern or in mending relationships and moving forward in partnership with parents/carers however these sit outside of the formal complaints process.</w:t>
      </w:r>
    </w:p>
    <w:p w14:paraId="25174FF5" w14:textId="77777777" w:rsidR="000F2788" w:rsidRPr="00000050" w:rsidRDefault="000F2788" w:rsidP="00000050">
      <w:pPr>
        <w:spacing w:after="0" w:line="240" w:lineRule="auto"/>
        <w:ind w:left="0" w:right="0" w:firstLine="0"/>
        <w:rPr>
          <w:rFonts w:ascii="Calibri" w:hAnsi="Calibri" w:cs="Calibri"/>
        </w:rPr>
      </w:pPr>
    </w:p>
    <w:p w14:paraId="0A633C47" w14:textId="77777777" w:rsidR="000F2788" w:rsidRPr="00000050" w:rsidRDefault="000F2788" w:rsidP="00000050">
      <w:pPr>
        <w:pStyle w:val="Heading3"/>
        <w:spacing w:before="0" w:line="240" w:lineRule="auto"/>
        <w:jc w:val="both"/>
        <w:rPr>
          <w:rFonts w:ascii="Calibri" w:hAnsi="Calibri" w:cs="Calibri"/>
          <w:color w:val="4472C4" w:themeColor="accent1"/>
          <w:sz w:val="22"/>
          <w:szCs w:val="22"/>
        </w:rPr>
      </w:pPr>
      <w:bookmarkStart w:id="8" w:name="_Toc102996156"/>
      <w:bookmarkStart w:id="9" w:name="_Toc103164558"/>
      <w:r w:rsidRPr="00000050">
        <w:rPr>
          <w:rFonts w:ascii="Calibri" w:hAnsi="Calibri" w:cs="Calibri"/>
          <w:color w:val="4472C4" w:themeColor="accent1"/>
          <w:sz w:val="22"/>
          <w:szCs w:val="22"/>
        </w:rPr>
        <w:t>2: Ensure that complaints process is easy to understand and access and be readily available.</w:t>
      </w:r>
      <w:bookmarkEnd w:id="8"/>
      <w:bookmarkEnd w:id="9"/>
      <w:r w:rsidRPr="00000050">
        <w:rPr>
          <w:rFonts w:ascii="Calibri" w:hAnsi="Calibri" w:cs="Calibri"/>
          <w:color w:val="4472C4" w:themeColor="accent1"/>
          <w:sz w:val="22"/>
          <w:szCs w:val="22"/>
        </w:rPr>
        <w:t xml:space="preserve"> </w:t>
      </w:r>
    </w:p>
    <w:p w14:paraId="1C0C3434" w14:textId="77777777" w:rsidR="000F2788" w:rsidRPr="00000050" w:rsidRDefault="000F2788" w:rsidP="00000050">
      <w:pPr>
        <w:spacing w:after="0" w:line="240" w:lineRule="auto"/>
        <w:ind w:left="0" w:right="0" w:firstLine="0"/>
        <w:rPr>
          <w:rFonts w:ascii="Calibri" w:hAnsi="Calibri" w:cs="Calibri"/>
          <w:lang w:eastAsia="en-US"/>
        </w:rPr>
      </w:pPr>
    </w:p>
    <w:p w14:paraId="1B3B8283"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United Learning has endeavoured to make its procedures as accessible as possible. Parents should not be put off from making a complaint because they are not sure how to do so. This complaints procedure is available on the School website and can be made available in hard copy on request from reception. </w:t>
      </w:r>
    </w:p>
    <w:p w14:paraId="550AAA57" w14:textId="77777777" w:rsidR="000F2788" w:rsidRPr="00000050" w:rsidRDefault="000F2788" w:rsidP="00000050">
      <w:pPr>
        <w:spacing w:after="0" w:line="240" w:lineRule="auto"/>
        <w:ind w:left="0" w:right="0" w:firstLine="0"/>
        <w:rPr>
          <w:rFonts w:ascii="Calibri" w:hAnsi="Calibri" w:cs="Calibri"/>
        </w:rPr>
      </w:pPr>
    </w:p>
    <w:p w14:paraId="1535A1C7" w14:textId="77777777" w:rsidR="000F2788" w:rsidRPr="00000050" w:rsidRDefault="000F2788" w:rsidP="00000050">
      <w:pPr>
        <w:pStyle w:val="Heading3"/>
        <w:spacing w:before="0" w:line="240" w:lineRule="auto"/>
        <w:jc w:val="both"/>
        <w:rPr>
          <w:rFonts w:ascii="Calibri" w:hAnsi="Calibri" w:cs="Calibri"/>
          <w:color w:val="4472C4" w:themeColor="accent1"/>
          <w:sz w:val="22"/>
          <w:szCs w:val="22"/>
        </w:rPr>
      </w:pPr>
      <w:bookmarkStart w:id="10" w:name="_Toc102996157"/>
      <w:bookmarkStart w:id="11" w:name="_Toc103164559"/>
      <w:r w:rsidRPr="00000050">
        <w:rPr>
          <w:rFonts w:ascii="Calibri" w:hAnsi="Calibri" w:cs="Calibri"/>
          <w:color w:val="4472C4" w:themeColor="accent1"/>
          <w:sz w:val="22"/>
          <w:szCs w:val="22"/>
        </w:rPr>
        <w:t xml:space="preserve">3: Keep the </w:t>
      </w:r>
      <w:r w:rsidRPr="00000050">
        <w:rPr>
          <w:rFonts w:ascii="Calibri" w:hAnsi="Calibri" w:cs="Calibri"/>
          <w:b/>
          <w:bCs/>
          <w:color w:val="4472C4" w:themeColor="accent1"/>
          <w:sz w:val="22"/>
          <w:szCs w:val="22"/>
        </w:rPr>
        <w:t>formal procedure</w:t>
      </w:r>
      <w:r w:rsidRPr="00000050">
        <w:rPr>
          <w:rFonts w:ascii="Calibri" w:hAnsi="Calibri" w:cs="Calibri"/>
          <w:color w:val="4472C4" w:themeColor="accent1"/>
          <w:sz w:val="22"/>
          <w:szCs w:val="22"/>
        </w:rPr>
        <w:t xml:space="preserve"> to two distinct stages.</w:t>
      </w:r>
      <w:bookmarkEnd w:id="10"/>
      <w:bookmarkEnd w:id="11"/>
    </w:p>
    <w:p w14:paraId="458BFE6C" w14:textId="77777777" w:rsidR="000F2788" w:rsidRPr="00000050" w:rsidRDefault="000F2788" w:rsidP="00000050">
      <w:pPr>
        <w:spacing w:after="0" w:line="240" w:lineRule="auto"/>
        <w:ind w:left="0" w:right="0" w:firstLine="0"/>
        <w:rPr>
          <w:rFonts w:ascii="Calibri" w:hAnsi="Calibri" w:cs="Calibri"/>
          <w:lang w:eastAsia="en-US"/>
        </w:rPr>
      </w:pPr>
    </w:p>
    <w:p w14:paraId="26AC58BE" w14:textId="63C256ED"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b/>
          <w:bCs/>
        </w:rPr>
        <w:t>Stage 2</w:t>
      </w:r>
      <w:r w:rsidRPr="00000050">
        <w:rPr>
          <w:rFonts w:ascii="Calibri" w:hAnsi="Calibri" w:cs="Calibri"/>
        </w:rPr>
        <w:t xml:space="preserve"> is a formal investigation and response. Stage 2 complaints should be made to the </w:t>
      </w:r>
      <w:r w:rsidR="00B70D0F" w:rsidRPr="00000050">
        <w:rPr>
          <w:rFonts w:ascii="Calibri" w:hAnsi="Calibri" w:cs="Calibri"/>
        </w:rPr>
        <w:t>Headteacher</w:t>
      </w:r>
      <w:r w:rsidRPr="00000050">
        <w:rPr>
          <w:rFonts w:ascii="Calibri" w:hAnsi="Calibri" w:cs="Calibri"/>
        </w:rPr>
        <w:t xml:space="preserve">, (or the Chair of Governors if the complaint concerns the </w:t>
      </w:r>
      <w:r w:rsidR="00B70D0F" w:rsidRPr="00000050">
        <w:rPr>
          <w:rFonts w:ascii="Calibri" w:hAnsi="Calibri" w:cs="Calibri"/>
        </w:rPr>
        <w:t>Headteacher</w:t>
      </w:r>
      <w:r w:rsidRPr="00000050">
        <w:rPr>
          <w:rFonts w:ascii="Calibri" w:hAnsi="Calibri" w:cs="Calibri"/>
        </w:rPr>
        <w:t>) who will investigate and provide a formal response.</w:t>
      </w:r>
    </w:p>
    <w:p w14:paraId="3CD52CE4" w14:textId="77777777" w:rsidR="000F2788" w:rsidRPr="00000050" w:rsidRDefault="000F2788" w:rsidP="00000050">
      <w:pPr>
        <w:spacing w:after="0" w:line="240" w:lineRule="auto"/>
        <w:ind w:left="0" w:right="0" w:firstLine="0"/>
        <w:rPr>
          <w:rFonts w:ascii="Calibri" w:hAnsi="Calibri" w:cs="Calibri"/>
        </w:rPr>
      </w:pPr>
    </w:p>
    <w:p w14:paraId="592805B0"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b/>
          <w:bCs/>
        </w:rPr>
        <w:t>Stage 3</w:t>
      </w:r>
      <w:r w:rsidRPr="00000050">
        <w:rPr>
          <w:rFonts w:ascii="Calibri" w:hAnsi="Calibri" w:cs="Calibri"/>
        </w:rPr>
        <w:t xml:space="preserve"> is a review of the complaint by a Complaints Panel. If the complainant remains dissatisfied with the outcome at stage 2, trustees have delegated the LGB with authority to review the complaint on its behalf at </w:t>
      </w:r>
      <w:r w:rsidRPr="00000050">
        <w:rPr>
          <w:rFonts w:ascii="Calibri" w:hAnsi="Calibri" w:cs="Calibri"/>
          <w:b/>
          <w:bCs/>
        </w:rPr>
        <w:t xml:space="preserve">Stage 3. </w:t>
      </w:r>
      <w:r w:rsidRPr="00000050">
        <w:rPr>
          <w:rFonts w:ascii="Calibri" w:hAnsi="Calibri" w:cs="Calibri"/>
        </w:rPr>
        <w:t xml:space="preserve">The stage 3 panel </w:t>
      </w:r>
      <w:r w:rsidRPr="00000050">
        <w:rPr>
          <w:rFonts w:ascii="Calibri" w:hAnsi="Calibri" w:cs="Calibri"/>
          <w:b/>
          <w:bCs/>
          <w:u w:val="single"/>
        </w:rPr>
        <w:t>must</w:t>
      </w:r>
      <w:r w:rsidRPr="00000050">
        <w:rPr>
          <w:rFonts w:ascii="Calibri" w:hAnsi="Calibri" w:cs="Calibri"/>
        </w:rPr>
        <w:t xml:space="preserve"> include independent representation*.</w:t>
      </w:r>
    </w:p>
    <w:p w14:paraId="6F6F0920" w14:textId="77777777" w:rsidR="000F2788" w:rsidRPr="00000050" w:rsidRDefault="000F2788" w:rsidP="00000050">
      <w:pPr>
        <w:spacing w:after="0" w:line="240" w:lineRule="auto"/>
        <w:ind w:left="0" w:right="0" w:firstLine="0"/>
        <w:rPr>
          <w:rFonts w:ascii="Calibri" w:hAnsi="Calibri" w:cs="Calibri"/>
          <w:b/>
          <w:bCs/>
          <w:u w:val="single"/>
        </w:rPr>
      </w:pPr>
    </w:p>
    <w:p w14:paraId="11BE08D0"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 Resolution should be sought at all stages.</w:t>
      </w:r>
    </w:p>
    <w:p w14:paraId="4264D487" w14:textId="77777777" w:rsidR="000F2788" w:rsidRPr="00000050" w:rsidRDefault="000F2788" w:rsidP="00000050">
      <w:pPr>
        <w:spacing w:after="0" w:line="240" w:lineRule="auto"/>
        <w:ind w:left="0" w:right="0" w:firstLine="0"/>
        <w:rPr>
          <w:rFonts w:ascii="Calibri" w:hAnsi="Calibri" w:cs="Calibri"/>
        </w:rPr>
      </w:pPr>
    </w:p>
    <w:p w14:paraId="313A0507"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*It is a requirement of the Education (Independent School Standards) Regulations 2014 that, where there is a panel hearing of a complaint, </w:t>
      </w:r>
      <w:r w:rsidRPr="00000050">
        <w:rPr>
          <w:rFonts w:ascii="Calibri" w:hAnsi="Calibri" w:cs="Calibri"/>
          <w:u w:val="single"/>
        </w:rPr>
        <w:t>one panel member</w:t>
      </w:r>
      <w:r w:rsidRPr="00000050">
        <w:rPr>
          <w:rFonts w:ascii="Calibri" w:hAnsi="Calibri" w:cs="Calibri"/>
        </w:rPr>
        <w:t xml:space="preserve"> is independent of the management and running of the school. United Learning determine this to mean external to the individual school and therefore a governor from another LGB within UL may be asked to join a review at stage 3.</w:t>
      </w:r>
    </w:p>
    <w:p w14:paraId="19DFAA0C" w14:textId="77777777" w:rsidR="000F2788" w:rsidRPr="00000050" w:rsidRDefault="000F2788" w:rsidP="00000050">
      <w:pPr>
        <w:spacing w:after="0" w:line="240" w:lineRule="auto"/>
        <w:ind w:left="0" w:right="0" w:firstLine="0"/>
        <w:rPr>
          <w:rFonts w:ascii="Calibri" w:hAnsi="Calibri" w:cs="Calibri"/>
        </w:rPr>
      </w:pPr>
    </w:p>
    <w:p w14:paraId="348B534B" w14:textId="77777777" w:rsidR="000F2788" w:rsidRPr="00000050" w:rsidRDefault="000F2788" w:rsidP="00000050">
      <w:pPr>
        <w:spacing w:after="0" w:line="240" w:lineRule="auto"/>
        <w:ind w:left="0" w:right="0" w:firstLine="0"/>
        <w:rPr>
          <w:rFonts w:ascii="Calibri" w:hAnsi="Calibri" w:cs="Calibri"/>
          <w:i/>
          <w:iCs/>
          <w:lang w:val="en"/>
        </w:rPr>
      </w:pPr>
      <w:r w:rsidRPr="00000050">
        <w:rPr>
          <w:rFonts w:ascii="Calibri" w:hAnsi="Calibri" w:cs="Calibri"/>
        </w:rPr>
        <w:t>The DFE confirms that; ‘</w:t>
      </w:r>
      <w:proofErr w:type="gramStart"/>
      <w:r w:rsidRPr="00000050">
        <w:rPr>
          <w:rFonts w:ascii="Calibri" w:hAnsi="Calibri" w:cs="Calibri"/>
          <w:i/>
          <w:iCs/>
          <w:lang w:val="en"/>
        </w:rPr>
        <w:t>with the exception of</w:t>
      </w:r>
      <w:proofErr w:type="gramEnd"/>
      <w:r w:rsidRPr="00000050">
        <w:rPr>
          <w:rFonts w:ascii="Calibri" w:hAnsi="Calibri" w:cs="Calibri"/>
          <w:i/>
          <w:iCs/>
          <w:lang w:val="en"/>
        </w:rPr>
        <w:t xml:space="preserve"> the MAT's trustees, we are satisfied that a governor, from a local governing body at a different school within the MAT, who has no conflict of interest or prior knowledge of the complaint, can be an independent panel member. This is because such person would have no direct involvement with the management and running of the school being complained about.’ </w:t>
      </w:r>
    </w:p>
    <w:p w14:paraId="01576ECF" w14:textId="77777777" w:rsidR="00281187" w:rsidRDefault="00281187" w:rsidP="00000050">
      <w:pPr>
        <w:tabs>
          <w:tab w:val="left" w:pos="6765"/>
        </w:tabs>
        <w:spacing w:after="0" w:line="240" w:lineRule="auto"/>
        <w:ind w:left="0" w:right="0" w:firstLine="0"/>
        <w:rPr>
          <w:rFonts w:ascii="Calibri" w:hAnsi="Calibri" w:cs="Calibri"/>
          <w:i/>
          <w:iCs/>
          <w:lang w:val="en"/>
        </w:rPr>
      </w:pPr>
    </w:p>
    <w:p w14:paraId="2547BC99" w14:textId="77777777" w:rsidR="00281187" w:rsidRDefault="00281187" w:rsidP="00000050">
      <w:pPr>
        <w:tabs>
          <w:tab w:val="left" w:pos="6765"/>
        </w:tabs>
        <w:spacing w:after="0" w:line="240" w:lineRule="auto"/>
        <w:ind w:left="0" w:right="0" w:firstLine="0"/>
        <w:rPr>
          <w:rFonts w:ascii="Calibri" w:hAnsi="Calibri" w:cs="Calibri"/>
          <w:i/>
          <w:iCs/>
          <w:lang w:val="en"/>
        </w:rPr>
      </w:pPr>
    </w:p>
    <w:p w14:paraId="60074248" w14:textId="1242BC8A" w:rsidR="000F2788" w:rsidRPr="00000050" w:rsidRDefault="000F2788" w:rsidP="00000050">
      <w:pPr>
        <w:tabs>
          <w:tab w:val="left" w:pos="6765"/>
        </w:tabs>
        <w:spacing w:after="0" w:line="240" w:lineRule="auto"/>
        <w:ind w:left="0" w:right="0" w:firstLine="0"/>
        <w:rPr>
          <w:rFonts w:ascii="Calibri" w:hAnsi="Calibri" w:cs="Calibri"/>
          <w:i/>
          <w:iCs/>
          <w:lang w:val="en"/>
        </w:rPr>
      </w:pPr>
      <w:r w:rsidRPr="00000050">
        <w:rPr>
          <w:rFonts w:ascii="Calibri" w:hAnsi="Calibri" w:cs="Calibri"/>
          <w:i/>
          <w:iCs/>
          <w:lang w:val="en"/>
        </w:rPr>
        <w:tab/>
      </w:r>
      <w:r w:rsidRPr="00000050">
        <w:rPr>
          <w:rFonts w:ascii="Calibri" w:hAnsi="Calibri" w:cs="Calibri"/>
          <w:i/>
          <w:iCs/>
          <w:lang w:val="en"/>
        </w:rPr>
        <w:tab/>
      </w:r>
    </w:p>
    <w:p w14:paraId="11869C6D" w14:textId="77777777" w:rsidR="000F2788" w:rsidRPr="00000050" w:rsidRDefault="000F2788" w:rsidP="00000050">
      <w:pPr>
        <w:pStyle w:val="Heading3"/>
        <w:spacing w:before="0" w:line="240" w:lineRule="auto"/>
        <w:jc w:val="both"/>
        <w:rPr>
          <w:rFonts w:ascii="Calibri" w:hAnsi="Calibri" w:cs="Calibri"/>
          <w:color w:val="4472C4" w:themeColor="accent1"/>
          <w:sz w:val="22"/>
          <w:szCs w:val="22"/>
        </w:rPr>
      </w:pPr>
      <w:bookmarkStart w:id="12" w:name="_Toc102996158"/>
      <w:bookmarkStart w:id="13" w:name="_Toc103164560"/>
      <w:r w:rsidRPr="00000050">
        <w:rPr>
          <w:rFonts w:ascii="Calibri" w:hAnsi="Calibri" w:cs="Calibri"/>
          <w:color w:val="4472C4" w:themeColor="accent1"/>
          <w:sz w:val="22"/>
          <w:szCs w:val="22"/>
        </w:rPr>
        <w:lastRenderedPageBreak/>
        <w:t>4: Ensure that as few governors as possible are involved in the management of a complaint.</w:t>
      </w:r>
      <w:bookmarkEnd w:id="12"/>
      <w:bookmarkEnd w:id="13"/>
    </w:p>
    <w:p w14:paraId="742BB406" w14:textId="77777777" w:rsidR="000F2788" w:rsidRPr="00000050" w:rsidRDefault="000F2788" w:rsidP="00000050">
      <w:pPr>
        <w:spacing w:after="0" w:line="240" w:lineRule="auto"/>
        <w:ind w:left="0" w:right="0" w:firstLine="0"/>
        <w:rPr>
          <w:rFonts w:ascii="Calibri" w:hAnsi="Calibri" w:cs="Calibri"/>
          <w:color w:val="4472C4" w:themeColor="accent1"/>
        </w:rPr>
      </w:pPr>
    </w:p>
    <w:p w14:paraId="4BA62D62"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The School aims to ensure that members of the LGB do not become directly involved in the detail of a complaint, so they are not prevented from sitting on a Complaints Panel if called upon to review complaints under Stage 3.</w:t>
      </w:r>
    </w:p>
    <w:p w14:paraId="4127F553" w14:textId="77777777" w:rsidR="000F2788" w:rsidRPr="00000050" w:rsidRDefault="000F2788" w:rsidP="00000050">
      <w:pPr>
        <w:spacing w:after="0" w:line="240" w:lineRule="auto"/>
        <w:ind w:left="0" w:right="0" w:firstLine="0"/>
        <w:rPr>
          <w:rFonts w:ascii="Calibri" w:hAnsi="Calibri" w:cs="Calibri"/>
        </w:rPr>
      </w:pPr>
    </w:p>
    <w:p w14:paraId="34FB3A22"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Where a complaint has been made about a member of the local governing board or the entire governing board, the LGB clerk should seek advice from the Head of Local Governance at United Learning about how the procedure should apply and proceed given the nature of the complaint. This may involve sourcing an independent investigator and/or panel to hear the complaint.    </w:t>
      </w:r>
    </w:p>
    <w:p w14:paraId="24F2010C"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  </w:t>
      </w:r>
    </w:p>
    <w:p w14:paraId="731EE2E7" w14:textId="77777777" w:rsidR="000F2788" w:rsidRPr="00000050" w:rsidRDefault="000F2788" w:rsidP="00000050">
      <w:pPr>
        <w:pStyle w:val="Heading3"/>
        <w:spacing w:before="0" w:line="240" w:lineRule="auto"/>
        <w:jc w:val="both"/>
        <w:rPr>
          <w:rFonts w:ascii="Calibri" w:hAnsi="Calibri" w:cs="Calibri"/>
          <w:color w:val="4472C4" w:themeColor="accent1"/>
          <w:sz w:val="22"/>
          <w:szCs w:val="22"/>
        </w:rPr>
      </w:pPr>
      <w:bookmarkStart w:id="14" w:name="_Toc102996159"/>
      <w:bookmarkStart w:id="15" w:name="_Toc103164561"/>
      <w:r w:rsidRPr="00000050">
        <w:rPr>
          <w:rFonts w:ascii="Calibri" w:hAnsi="Calibri" w:cs="Calibri"/>
          <w:color w:val="4472C4" w:themeColor="accent1"/>
          <w:sz w:val="22"/>
          <w:szCs w:val="22"/>
        </w:rPr>
        <w:t>5: Records should be kept at both stages of the formal process</w:t>
      </w:r>
      <w:bookmarkEnd w:id="14"/>
      <w:bookmarkEnd w:id="15"/>
    </w:p>
    <w:p w14:paraId="02F3A4F1" w14:textId="77777777" w:rsidR="000F2788" w:rsidRPr="00000050" w:rsidRDefault="000F2788" w:rsidP="00000050">
      <w:pPr>
        <w:spacing w:after="0" w:line="240" w:lineRule="auto"/>
        <w:ind w:left="0" w:right="0" w:firstLine="0"/>
        <w:rPr>
          <w:rFonts w:ascii="Calibri" w:hAnsi="Calibri" w:cs="Calibri"/>
          <w:lang w:eastAsia="en-US"/>
        </w:rPr>
      </w:pPr>
    </w:p>
    <w:p w14:paraId="580B701D"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It is important that those responsible for reviewing a complaint at each formal stage keep records of what the complaint was, whether it was resolved following a formal procedure or proceeded to a panel hearing, any action taken by the school </w:t>
      </w:r>
      <w:proofErr w:type="gramStart"/>
      <w:r w:rsidRPr="00000050">
        <w:rPr>
          <w:rFonts w:ascii="Calibri" w:hAnsi="Calibri" w:cs="Calibri"/>
        </w:rPr>
        <w:t>as a result of</w:t>
      </w:r>
      <w:proofErr w:type="gramEnd"/>
      <w:r w:rsidRPr="00000050">
        <w:rPr>
          <w:rFonts w:ascii="Calibri" w:hAnsi="Calibri" w:cs="Calibri"/>
        </w:rPr>
        <w:t xml:space="preserve"> the complaint (regardless of whether they are upheld), any evidence that was considered, and the outcome. The school will ensure that, in accordance with the Education (Independent School Standards) Regulations 2014, a copy of the findings and recommendations made at the panel review stage are provided in writing to the complainant and, where relevant, the person complained about, as well being made </w:t>
      </w:r>
      <w:r w:rsidRPr="00000050">
        <w:rPr>
          <w:rFonts w:ascii="Calibri" w:eastAsia="Times New Roman" w:hAnsi="Calibri" w:cs="Calibri"/>
          <w:iCs/>
        </w:rPr>
        <w:t>available for inspection on the school premises by United Learning and the head teacher</w:t>
      </w:r>
      <w:r w:rsidRPr="00000050">
        <w:rPr>
          <w:rFonts w:ascii="Calibri" w:hAnsi="Calibri" w:cs="Calibri"/>
        </w:rPr>
        <w:t xml:space="preserve">. </w:t>
      </w:r>
    </w:p>
    <w:p w14:paraId="49D8FC14" w14:textId="77777777" w:rsidR="000F2788" w:rsidRPr="00000050" w:rsidRDefault="000F2788" w:rsidP="00000050">
      <w:pPr>
        <w:spacing w:after="0" w:line="240" w:lineRule="auto"/>
        <w:ind w:left="0" w:right="0" w:firstLine="0"/>
        <w:rPr>
          <w:rFonts w:ascii="Calibri" w:hAnsi="Calibri" w:cs="Calibri"/>
        </w:rPr>
      </w:pPr>
    </w:p>
    <w:p w14:paraId="244B5931"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Any personal information recorded in regard to the complaint will be kept in accordance with the principles of the General Data Protection Regulation (GDPR) and Data Protection Act 2018 (see the ICO </w:t>
      </w:r>
      <w:hyperlink r:id="rId13" w:history="1">
        <w:r w:rsidRPr="00000050">
          <w:rPr>
            <w:rStyle w:val="Hyperlink"/>
            <w:rFonts w:ascii="Calibri" w:hAnsi="Calibri" w:cs="Calibri"/>
          </w:rPr>
          <w:t>website</w:t>
        </w:r>
      </w:hyperlink>
      <w:r w:rsidRPr="00000050">
        <w:rPr>
          <w:rFonts w:ascii="Calibri" w:hAnsi="Calibri" w:cs="Calibri"/>
        </w:rPr>
        <w:t xml:space="preserve">) and in accordance with the School’s </w:t>
      </w:r>
      <w:r w:rsidRPr="00000050">
        <w:rPr>
          <w:rFonts w:ascii="Calibri" w:eastAsia="Gill Sans" w:hAnsi="Calibri" w:cs="Calibri"/>
        </w:rPr>
        <w:t>Privacy Notice and Data Retention Policy</w:t>
      </w:r>
      <w:r w:rsidRPr="00000050">
        <w:rPr>
          <w:rFonts w:ascii="Calibri" w:hAnsi="Calibri" w:cs="Calibri"/>
        </w:rPr>
        <w:t>.</w:t>
      </w:r>
    </w:p>
    <w:p w14:paraId="79A9830A" w14:textId="77777777" w:rsidR="000F2788" w:rsidRPr="00000050" w:rsidRDefault="000F2788" w:rsidP="00000050">
      <w:pPr>
        <w:spacing w:after="0" w:line="240" w:lineRule="auto"/>
        <w:ind w:left="0" w:right="0" w:firstLine="0"/>
        <w:rPr>
          <w:rFonts w:ascii="Calibri" w:hAnsi="Calibri" w:cs="Calibri"/>
        </w:rPr>
      </w:pPr>
    </w:p>
    <w:p w14:paraId="77151974" w14:textId="52B8ABF6" w:rsidR="000F2788" w:rsidRDefault="000F2788" w:rsidP="00000050">
      <w:pPr>
        <w:pStyle w:val="FARBody"/>
        <w:spacing w:after="0"/>
        <w:rPr>
          <w:rFonts w:ascii="Calibri" w:hAnsi="Calibri" w:cs="Calibri"/>
        </w:rPr>
      </w:pPr>
      <w:r w:rsidRPr="00000050">
        <w:rPr>
          <w:rFonts w:ascii="Calibri" w:hAnsi="Calibri" w:cs="Calibri"/>
        </w:rPr>
        <w:t>The school processes data in accordance with its privacy notice</w:t>
      </w:r>
      <w:hyperlink r:id="rId14" w:history="1">
        <w:r w:rsidR="00DD5668">
          <w:rPr>
            <w:rStyle w:val="Hyperlink"/>
            <w:rFonts w:ascii="Calibri" w:hAnsi="Calibri" w:cs="Calibri"/>
          </w:rPr>
          <w:t>www.sheffieldpark-academy.org</w:t>
        </w:r>
      </w:hyperlink>
      <w:r w:rsidRPr="00000050">
        <w:rPr>
          <w:rFonts w:ascii="Calibri" w:eastAsia="Arial" w:hAnsi="Calibri" w:cs="Calibri"/>
          <w:i/>
          <w:iCs/>
          <w:color w:val="2F5496" w:themeColor="accent1" w:themeShade="BF"/>
        </w:rPr>
        <w:t>.</w:t>
      </w:r>
      <w:r w:rsidRPr="00000050">
        <w:rPr>
          <w:rFonts w:ascii="Calibri" w:hAnsi="Calibri" w:cs="Calibri"/>
        </w:rPr>
        <w:t xml:space="preserve"> </w:t>
      </w:r>
      <w:r w:rsidRPr="00000050">
        <w:rPr>
          <w:rFonts w:ascii="Calibri" w:eastAsia="Verdana" w:hAnsi="Calibri" w:cs="Calibri"/>
        </w:rPr>
        <w:t>When dealing with complaints the school (including any panel member appointed under the Stage [2/3] process) may process a range of information, which is likely to include the following</w:t>
      </w:r>
      <w:r w:rsidRPr="00000050">
        <w:rPr>
          <w:rFonts w:ascii="Calibri" w:hAnsi="Calibri" w:cs="Calibri"/>
        </w:rPr>
        <w:t>:</w:t>
      </w:r>
    </w:p>
    <w:p w14:paraId="11A9ED70" w14:textId="77777777" w:rsidR="00DD5668" w:rsidRPr="00000050" w:rsidRDefault="00DD5668" w:rsidP="00000050">
      <w:pPr>
        <w:pStyle w:val="FARBody"/>
        <w:spacing w:after="0"/>
        <w:rPr>
          <w:rFonts w:ascii="Calibri" w:hAnsi="Calibri" w:cs="Calibri"/>
        </w:rPr>
      </w:pPr>
    </w:p>
    <w:p w14:paraId="7F7E7D09" w14:textId="77777777" w:rsidR="000F2788" w:rsidRPr="00000050" w:rsidRDefault="000F2788" w:rsidP="00000050">
      <w:pPr>
        <w:pStyle w:val="ListParagraph"/>
        <w:numPr>
          <w:ilvl w:val="0"/>
          <w:numId w:val="11"/>
        </w:numPr>
        <w:tabs>
          <w:tab w:val="left" w:pos="360"/>
          <w:tab w:val="left" w:pos="864"/>
        </w:tabs>
        <w:spacing w:after="0" w:line="240" w:lineRule="auto"/>
        <w:ind w:left="0" w:right="0" w:firstLine="0"/>
        <w:contextualSpacing w:val="0"/>
        <w:textAlignment w:val="baseline"/>
        <w:rPr>
          <w:rFonts w:ascii="Calibri" w:hAnsi="Calibri" w:cs="Calibri"/>
        </w:rPr>
      </w:pPr>
      <w:r w:rsidRPr="00000050">
        <w:rPr>
          <w:rFonts w:ascii="Calibri" w:hAnsi="Calibri" w:cs="Calibri"/>
        </w:rPr>
        <w:t>The name of the complainant;</w:t>
      </w:r>
    </w:p>
    <w:p w14:paraId="328FB2E3" w14:textId="77777777" w:rsidR="000F2788" w:rsidRPr="00000050" w:rsidRDefault="000F2788" w:rsidP="00000050">
      <w:pPr>
        <w:pStyle w:val="ListParagraph"/>
        <w:numPr>
          <w:ilvl w:val="0"/>
          <w:numId w:val="11"/>
        </w:numPr>
        <w:tabs>
          <w:tab w:val="left" w:pos="360"/>
          <w:tab w:val="left" w:pos="864"/>
        </w:tabs>
        <w:spacing w:after="0" w:line="240" w:lineRule="auto"/>
        <w:ind w:left="0" w:right="0" w:firstLine="0"/>
        <w:contextualSpacing w:val="0"/>
        <w:textAlignment w:val="baseline"/>
        <w:rPr>
          <w:rFonts w:ascii="Calibri" w:hAnsi="Calibri" w:cs="Calibri"/>
        </w:rPr>
      </w:pPr>
      <w:r w:rsidRPr="00000050">
        <w:rPr>
          <w:rFonts w:ascii="Calibri" w:hAnsi="Calibri" w:cs="Calibri"/>
        </w:rPr>
        <w:t>The date and time at which the complaint was made;</w:t>
      </w:r>
    </w:p>
    <w:p w14:paraId="4DCE889A" w14:textId="77777777" w:rsidR="000F2788" w:rsidRPr="00000050" w:rsidRDefault="000F2788" w:rsidP="00000050">
      <w:pPr>
        <w:pStyle w:val="ListParagraph"/>
        <w:numPr>
          <w:ilvl w:val="0"/>
          <w:numId w:val="11"/>
        </w:numPr>
        <w:tabs>
          <w:tab w:val="left" w:pos="360"/>
          <w:tab w:val="left" w:pos="864"/>
        </w:tabs>
        <w:spacing w:after="0" w:line="240" w:lineRule="auto"/>
        <w:ind w:left="0" w:right="0" w:firstLine="0"/>
        <w:contextualSpacing w:val="0"/>
        <w:textAlignment w:val="baseline"/>
        <w:rPr>
          <w:rFonts w:ascii="Calibri" w:hAnsi="Calibri" w:cs="Calibri"/>
        </w:rPr>
      </w:pPr>
      <w:r w:rsidRPr="00000050">
        <w:rPr>
          <w:rFonts w:ascii="Calibri" w:hAnsi="Calibri" w:cs="Calibri"/>
        </w:rPr>
        <w:t>The details of the complaint;</w:t>
      </w:r>
    </w:p>
    <w:p w14:paraId="075B697F" w14:textId="77777777" w:rsidR="000F2788" w:rsidRPr="00000050" w:rsidRDefault="000F2788" w:rsidP="00000050">
      <w:pPr>
        <w:pStyle w:val="ListParagraph"/>
        <w:numPr>
          <w:ilvl w:val="0"/>
          <w:numId w:val="11"/>
        </w:numPr>
        <w:tabs>
          <w:tab w:val="left" w:pos="360"/>
          <w:tab w:val="left" w:pos="864"/>
        </w:tabs>
        <w:spacing w:after="0" w:line="240" w:lineRule="auto"/>
        <w:ind w:left="0" w:right="0" w:firstLine="0"/>
        <w:contextualSpacing w:val="0"/>
        <w:textAlignment w:val="baseline"/>
        <w:rPr>
          <w:rFonts w:ascii="Calibri" w:hAnsi="Calibri" w:cs="Calibri"/>
        </w:rPr>
      </w:pPr>
      <w:r w:rsidRPr="00000050">
        <w:rPr>
          <w:rFonts w:ascii="Calibri" w:hAnsi="Calibri" w:cs="Calibri"/>
        </w:rPr>
        <w:t>The desired outcome of the complainant;</w:t>
      </w:r>
    </w:p>
    <w:p w14:paraId="58EACFAD" w14:textId="77777777" w:rsidR="000F2788" w:rsidRPr="00000050" w:rsidRDefault="000F2788" w:rsidP="00000050">
      <w:pPr>
        <w:pStyle w:val="ListParagraph"/>
        <w:numPr>
          <w:ilvl w:val="0"/>
          <w:numId w:val="11"/>
        </w:numPr>
        <w:tabs>
          <w:tab w:val="left" w:pos="360"/>
          <w:tab w:val="left" w:pos="864"/>
        </w:tabs>
        <w:spacing w:after="0" w:line="240" w:lineRule="auto"/>
        <w:ind w:left="0" w:right="0" w:firstLine="0"/>
        <w:contextualSpacing w:val="0"/>
        <w:textAlignment w:val="baseline"/>
        <w:rPr>
          <w:rFonts w:ascii="Calibri" w:hAnsi="Calibri" w:cs="Calibri"/>
        </w:rPr>
      </w:pPr>
      <w:r w:rsidRPr="00000050">
        <w:rPr>
          <w:rFonts w:ascii="Calibri" w:hAnsi="Calibri" w:cs="Calibri"/>
        </w:rPr>
        <w:t>How the complaint is investigated (including written records of interviews held);</w:t>
      </w:r>
    </w:p>
    <w:p w14:paraId="432E15EF" w14:textId="77777777" w:rsidR="000F2788" w:rsidRPr="00000050" w:rsidRDefault="000F2788" w:rsidP="00000050">
      <w:pPr>
        <w:pStyle w:val="ListParagraph"/>
        <w:numPr>
          <w:ilvl w:val="0"/>
          <w:numId w:val="11"/>
        </w:numPr>
        <w:tabs>
          <w:tab w:val="left" w:pos="360"/>
          <w:tab w:val="left" w:pos="864"/>
        </w:tabs>
        <w:spacing w:after="0" w:line="240" w:lineRule="auto"/>
        <w:ind w:left="0" w:right="0" w:firstLine="0"/>
        <w:contextualSpacing w:val="0"/>
        <w:textAlignment w:val="baseline"/>
        <w:rPr>
          <w:rFonts w:ascii="Calibri" w:hAnsi="Calibri" w:cs="Calibri"/>
        </w:rPr>
      </w:pPr>
      <w:r w:rsidRPr="00000050">
        <w:rPr>
          <w:rFonts w:ascii="Calibri" w:hAnsi="Calibri" w:cs="Calibri"/>
        </w:rPr>
        <w:t>Findings and recommendations of investigations;</w:t>
      </w:r>
    </w:p>
    <w:p w14:paraId="5A0C55DA" w14:textId="77777777" w:rsidR="000F2788" w:rsidRPr="00000050" w:rsidRDefault="000F2788" w:rsidP="00000050">
      <w:pPr>
        <w:pStyle w:val="ListParagraph"/>
        <w:numPr>
          <w:ilvl w:val="0"/>
          <w:numId w:val="11"/>
        </w:numPr>
        <w:tabs>
          <w:tab w:val="left" w:pos="360"/>
          <w:tab w:val="left" w:pos="864"/>
        </w:tabs>
        <w:spacing w:after="0" w:line="240" w:lineRule="auto"/>
        <w:ind w:left="0" w:right="0" w:firstLine="0"/>
        <w:contextualSpacing w:val="0"/>
        <w:textAlignment w:val="baseline"/>
        <w:rPr>
          <w:rFonts w:ascii="Calibri" w:hAnsi="Calibri" w:cs="Calibri"/>
        </w:rPr>
      </w:pPr>
      <w:r w:rsidRPr="00000050">
        <w:rPr>
          <w:rFonts w:ascii="Calibri" w:hAnsi="Calibri" w:cs="Calibri"/>
        </w:rPr>
        <w:t>Any action taken;</w:t>
      </w:r>
    </w:p>
    <w:p w14:paraId="264678D8" w14:textId="77777777" w:rsidR="000F2788" w:rsidRPr="00000050" w:rsidRDefault="000F2788" w:rsidP="00000050">
      <w:pPr>
        <w:pStyle w:val="ListParagraph"/>
        <w:numPr>
          <w:ilvl w:val="0"/>
          <w:numId w:val="11"/>
        </w:numPr>
        <w:tabs>
          <w:tab w:val="left" w:pos="360"/>
          <w:tab w:val="left" w:pos="864"/>
        </w:tabs>
        <w:spacing w:after="0" w:line="240" w:lineRule="auto"/>
        <w:ind w:left="0" w:right="0" w:firstLine="0"/>
        <w:contextualSpacing w:val="0"/>
        <w:textAlignment w:val="baseline"/>
        <w:rPr>
          <w:rFonts w:ascii="Calibri" w:hAnsi="Calibri" w:cs="Calibri"/>
        </w:rPr>
      </w:pPr>
      <w:r w:rsidRPr="00000050">
        <w:rPr>
          <w:rFonts w:ascii="Calibri" w:hAnsi="Calibri" w:cs="Calibri"/>
        </w:rPr>
        <w:t>The complainant's response (satisfaction or further pursuit of complaint).</w:t>
      </w:r>
    </w:p>
    <w:p w14:paraId="7896B87A" w14:textId="77777777" w:rsidR="000F2788" w:rsidRPr="00000050" w:rsidRDefault="000F2788" w:rsidP="00000050">
      <w:pPr>
        <w:tabs>
          <w:tab w:val="left" w:pos="360"/>
          <w:tab w:val="left" w:pos="864"/>
        </w:tabs>
        <w:spacing w:after="0" w:line="240" w:lineRule="auto"/>
        <w:ind w:left="0" w:right="0" w:firstLine="0"/>
        <w:textAlignment w:val="baseline"/>
        <w:rPr>
          <w:rFonts w:ascii="Calibri" w:hAnsi="Calibri" w:cs="Calibri"/>
        </w:rPr>
      </w:pPr>
    </w:p>
    <w:p w14:paraId="4930217F"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This may include ‘special category personal data’ (including sensitive data such as information relating to physical or mental health) where this is necessary owing to the nature of the complaint.</w:t>
      </w:r>
    </w:p>
    <w:p w14:paraId="5681E4AB" w14:textId="77777777" w:rsidR="000F2788" w:rsidRPr="00000050" w:rsidRDefault="000F2788" w:rsidP="00000050">
      <w:pPr>
        <w:spacing w:after="0" w:line="240" w:lineRule="auto"/>
        <w:ind w:left="0" w:right="0" w:firstLine="0"/>
        <w:rPr>
          <w:rFonts w:ascii="Calibri" w:hAnsi="Calibri" w:cs="Calibri"/>
        </w:rPr>
      </w:pPr>
    </w:p>
    <w:p w14:paraId="5C7299AB" w14:textId="77777777" w:rsidR="000F2788" w:rsidRPr="00281187" w:rsidRDefault="000F2788" w:rsidP="00000050">
      <w:pPr>
        <w:pStyle w:val="Heading1"/>
        <w:spacing w:before="0" w:after="0" w:line="240" w:lineRule="auto"/>
        <w:ind w:left="0" w:right="0" w:firstLine="0"/>
        <w:rPr>
          <w:rFonts w:ascii="Calibri" w:hAnsi="Calibri" w:cs="Calibri"/>
          <w:b/>
          <w:bCs/>
          <w:sz w:val="22"/>
          <w:szCs w:val="22"/>
        </w:rPr>
      </w:pPr>
      <w:bookmarkStart w:id="16" w:name="_Toc102995883"/>
      <w:bookmarkStart w:id="17" w:name="_Toc102996161"/>
      <w:bookmarkStart w:id="18" w:name="_Toc103164562"/>
      <w:r w:rsidRPr="00281187">
        <w:rPr>
          <w:rFonts w:ascii="Calibri" w:hAnsi="Calibri" w:cs="Calibri"/>
          <w:b/>
          <w:bCs/>
          <w:sz w:val="22"/>
          <w:szCs w:val="22"/>
        </w:rPr>
        <w:t>Procedures</w:t>
      </w:r>
      <w:bookmarkEnd w:id="16"/>
      <w:bookmarkEnd w:id="17"/>
      <w:bookmarkEnd w:id="18"/>
      <w:r w:rsidRPr="00281187">
        <w:rPr>
          <w:rFonts w:ascii="Calibri" w:hAnsi="Calibri" w:cs="Calibri"/>
          <w:b/>
          <w:bCs/>
          <w:sz w:val="22"/>
          <w:szCs w:val="22"/>
        </w:rPr>
        <w:t xml:space="preserve"> </w:t>
      </w:r>
    </w:p>
    <w:p w14:paraId="337E140E"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b/>
        </w:rPr>
        <w:t xml:space="preserve"> </w:t>
      </w:r>
    </w:p>
    <w:p w14:paraId="06D43C40" w14:textId="47FFC479" w:rsidR="000F2788" w:rsidRPr="00281187" w:rsidRDefault="000F2788" w:rsidP="00000050">
      <w:pPr>
        <w:pStyle w:val="Heading1"/>
        <w:spacing w:before="0" w:after="0" w:line="240" w:lineRule="auto"/>
        <w:ind w:left="0" w:right="0" w:firstLine="0"/>
        <w:rPr>
          <w:rFonts w:ascii="Calibri" w:hAnsi="Calibri" w:cs="Calibri"/>
          <w:b/>
          <w:bCs/>
          <w:sz w:val="22"/>
          <w:szCs w:val="22"/>
        </w:rPr>
      </w:pPr>
      <w:bookmarkStart w:id="19" w:name="_Toc102995884"/>
      <w:bookmarkStart w:id="20" w:name="_Toc102996162"/>
      <w:bookmarkStart w:id="21" w:name="_Toc103164563"/>
      <w:r w:rsidRPr="00281187">
        <w:rPr>
          <w:rFonts w:ascii="Calibri" w:hAnsi="Calibri" w:cs="Calibri"/>
          <w:b/>
          <w:bCs/>
          <w:sz w:val="22"/>
          <w:szCs w:val="22"/>
        </w:rPr>
        <w:t>Stage 1: INFORMAL RESOLUTION</w:t>
      </w:r>
      <w:bookmarkEnd w:id="19"/>
      <w:bookmarkEnd w:id="20"/>
      <w:bookmarkEnd w:id="21"/>
    </w:p>
    <w:p w14:paraId="17180A97" w14:textId="77777777" w:rsidR="000F2788" w:rsidRPr="00000050" w:rsidRDefault="000F2788" w:rsidP="00000050">
      <w:pPr>
        <w:spacing w:after="0" w:line="240" w:lineRule="auto"/>
        <w:ind w:left="0" w:right="0" w:firstLine="0"/>
        <w:rPr>
          <w:rFonts w:ascii="Calibri" w:hAnsi="Calibri" w:cs="Calibri"/>
        </w:rPr>
      </w:pPr>
    </w:p>
    <w:p w14:paraId="105B0432" w14:textId="015E820C"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 </w:t>
      </w:r>
      <w:r w:rsidR="00162BD7" w:rsidRPr="00000050">
        <w:rPr>
          <w:rFonts w:ascii="Calibri" w:hAnsi="Calibri" w:cs="Calibri"/>
        </w:rPr>
        <w:t xml:space="preserve">Local Governing Body of </w:t>
      </w:r>
      <w:r w:rsidR="00460040">
        <w:rPr>
          <w:rFonts w:ascii="Calibri" w:hAnsi="Calibri" w:cs="Calibri"/>
        </w:rPr>
        <w:t>Sheffield Springs Academy</w:t>
      </w:r>
      <w:r w:rsidR="00162BD7" w:rsidRPr="00000050">
        <w:rPr>
          <w:rFonts w:ascii="Calibri" w:hAnsi="Calibri" w:cs="Calibri"/>
        </w:rPr>
        <w:t xml:space="preserve"> </w:t>
      </w:r>
      <w:r w:rsidRPr="00000050">
        <w:rPr>
          <w:rFonts w:ascii="Calibri" w:hAnsi="Calibri" w:cs="Calibri"/>
        </w:rPr>
        <w:t xml:space="preserve">encourages those that have concerns to raise them with the appropriate person at the school </w:t>
      </w:r>
      <w:r w:rsidR="00162BD7" w:rsidRPr="00000050">
        <w:rPr>
          <w:rFonts w:ascii="Calibri" w:hAnsi="Calibri" w:cs="Calibri"/>
        </w:rPr>
        <w:t xml:space="preserve">(for example, </w:t>
      </w:r>
      <w:r w:rsidRPr="00000050">
        <w:rPr>
          <w:rFonts w:ascii="Calibri" w:hAnsi="Calibri" w:cs="Calibri"/>
        </w:rPr>
        <w:t>your child’s class teacher) and to work constructively with that person towards resolving them.</w:t>
      </w:r>
      <w:r w:rsidR="00162BD7" w:rsidRPr="00000050">
        <w:rPr>
          <w:rFonts w:ascii="Calibri" w:hAnsi="Calibri" w:cs="Calibri"/>
        </w:rPr>
        <w:t xml:space="preserve"> </w:t>
      </w:r>
      <w:r w:rsidRPr="00000050">
        <w:rPr>
          <w:rFonts w:ascii="Calibri" w:hAnsi="Calibri" w:cs="Calibri"/>
        </w:rPr>
        <w:t xml:space="preserve"> </w:t>
      </w:r>
      <w:proofErr w:type="gramStart"/>
      <w:r w:rsidRPr="00000050">
        <w:rPr>
          <w:rFonts w:ascii="Calibri" w:hAnsi="Calibri" w:cs="Calibri"/>
        </w:rPr>
        <w:t>The majority of</w:t>
      </w:r>
      <w:proofErr w:type="gramEnd"/>
      <w:r w:rsidRPr="00000050">
        <w:rPr>
          <w:rFonts w:ascii="Calibri" w:hAnsi="Calibri" w:cs="Calibri"/>
        </w:rPr>
        <w:t xml:space="preserve"> concerns can be dealt with without resorting to the formal stages of the formal complaint procedure. We recognise that, almost invariably, the sooner concerns are raised the easier it is for an appropriate resolution to be found.   </w:t>
      </w:r>
    </w:p>
    <w:p w14:paraId="0EBCB4A1" w14:textId="77777777" w:rsidR="000F2788" w:rsidRPr="00000050" w:rsidRDefault="000F2788" w:rsidP="00000050">
      <w:pPr>
        <w:spacing w:after="0" w:line="240" w:lineRule="auto"/>
        <w:ind w:left="0" w:right="0" w:firstLine="0"/>
        <w:rPr>
          <w:rFonts w:ascii="Calibri" w:hAnsi="Calibri" w:cs="Calibri"/>
        </w:rPr>
      </w:pPr>
    </w:p>
    <w:p w14:paraId="786A3C62"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lastRenderedPageBreak/>
        <w:t>Please see the following contacts in school for support:</w:t>
      </w:r>
    </w:p>
    <w:p w14:paraId="1E9B68C6" w14:textId="77777777" w:rsidR="000F2788" w:rsidRPr="00000050" w:rsidRDefault="000F2788" w:rsidP="00000050">
      <w:pPr>
        <w:spacing w:after="0" w:line="240" w:lineRule="auto"/>
        <w:ind w:left="0" w:right="0" w:firstLine="0"/>
        <w:rPr>
          <w:rFonts w:ascii="Calibri" w:hAnsi="Calibri" w:cs="Calibri"/>
        </w:rPr>
      </w:pPr>
    </w:p>
    <w:p w14:paraId="567EC77B" w14:textId="22458B26" w:rsidR="00162BD7" w:rsidRPr="00426E39" w:rsidRDefault="00162BD7" w:rsidP="00000050">
      <w:pPr>
        <w:pStyle w:val="ListParagraph"/>
        <w:numPr>
          <w:ilvl w:val="0"/>
          <w:numId w:val="5"/>
        </w:numPr>
        <w:spacing w:after="0" w:line="240" w:lineRule="auto"/>
        <w:ind w:left="786" w:right="0"/>
        <w:contextualSpacing w:val="0"/>
        <w:rPr>
          <w:rStyle w:val="SubtleEmphasis"/>
          <w:rFonts w:ascii="Calibri" w:hAnsi="Calibri" w:cs="Calibri"/>
          <w:i w:val="0"/>
          <w:iCs w:val="0"/>
          <w:color w:val="auto"/>
        </w:rPr>
      </w:pPr>
      <w:r w:rsidRPr="00426E39">
        <w:rPr>
          <w:rStyle w:val="SubtleEmphasis"/>
          <w:rFonts w:ascii="Calibri" w:hAnsi="Calibri" w:cs="Calibri"/>
          <w:i w:val="0"/>
          <w:iCs w:val="0"/>
          <w:color w:val="auto"/>
        </w:rPr>
        <w:t>Concerns of a pastoral nature should normally be made to your child’s Form Tutor</w:t>
      </w:r>
      <w:r w:rsidR="00BE0182">
        <w:rPr>
          <w:rStyle w:val="SubtleEmphasis"/>
          <w:rFonts w:ascii="Calibri" w:hAnsi="Calibri" w:cs="Calibri"/>
          <w:i w:val="0"/>
          <w:iCs w:val="0"/>
          <w:color w:val="auto"/>
        </w:rPr>
        <w:t xml:space="preserve"> or Pastoral Head of Year</w:t>
      </w:r>
      <w:r w:rsidRPr="00426E39">
        <w:rPr>
          <w:rStyle w:val="SubtleEmphasis"/>
          <w:rFonts w:ascii="Calibri" w:hAnsi="Calibri" w:cs="Calibri"/>
          <w:i w:val="0"/>
          <w:iCs w:val="0"/>
          <w:color w:val="auto"/>
        </w:rPr>
        <w:t>.</w:t>
      </w:r>
    </w:p>
    <w:p w14:paraId="58B79638" w14:textId="31EEE090" w:rsidR="00162BD7" w:rsidRPr="00212BC7" w:rsidRDefault="00162BD7" w:rsidP="00212BC7">
      <w:pPr>
        <w:pStyle w:val="ListParagraph"/>
        <w:numPr>
          <w:ilvl w:val="0"/>
          <w:numId w:val="5"/>
        </w:numPr>
        <w:spacing w:after="0" w:line="240" w:lineRule="auto"/>
        <w:ind w:left="786" w:right="0"/>
        <w:contextualSpacing w:val="0"/>
        <w:rPr>
          <w:rStyle w:val="SubtleEmphasis"/>
          <w:rFonts w:ascii="Calibri" w:hAnsi="Calibri" w:cs="Calibri"/>
          <w:i w:val="0"/>
          <w:iCs w:val="0"/>
          <w:color w:val="auto"/>
        </w:rPr>
      </w:pPr>
      <w:r w:rsidRPr="00426E39">
        <w:rPr>
          <w:rStyle w:val="SubtleEmphasis"/>
          <w:rFonts w:ascii="Calibri" w:hAnsi="Calibri" w:cs="Calibri"/>
          <w:i w:val="0"/>
          <w:iCs w:val="0"/>
          <w:color w:val="auto"/>
        </w:rPr>
        <w:t>Concerns of an academic nature would be through the Head of Department</w:t>
      </w:r>
      <w:r w:rsidR="00BE0182">
        <w:rPr>
          <w:rStyle w:val="SubtleEmphasis"/>
          <w:rFonts w:ascii="Calibri" w:hAnsi="Calibri" w:cs="Calibri"/>
          <w:i w:val="0"/>
          <w:iCs w:val="0"/>
          <w:color w:val="auto"/>
        </w:rPr>
        <w:t xml:space="preserve"> or Academic Head of Year</w:t>
      </w:r>
    </w:p>
    <w:p w14:paraId="160AC8B3" w14:textId="44982154" w:rsidR="00162BD7" w:rsidRPr="00426E39" w:rsidRDefault="00162BD7" w:rsidP="00000050">
      <w:pPr>
        <w:pStyle w:val="ListParagraph"/>
        <w:numPr>
          <w:ilvl w:val="0"/>
          <w:numId w:val="5"/>
        </w:numPr>
        <w:spacing w:after="0" w:line="240" w:lineRule="auto"/>
        <w:ind w:left="786" w:right="0"/>
        <w:contextualSpacing w:val="0"/>
        <w:rPr>
          <w:rStyle w:val="SubtleEmphasis"/>
          <w:rFonts w:ascii="Calibri" w:hAnsi="Calibri" w:cs="Calibri"/>
          <w:i w:val="0"/>
          <w:iCs w:val="0"/>
          <w:color w:val="auto"/>
        </w:rPr>
      </w:pPr>
      <w:r w:rsidRPr="00426E39">
        <w:rPr>
          <w:rStyle w:val="SubtleEmphasis"/>
          <w:rFonts w:ascii="Calibri" w:hAnsi="Calibri" w:cs="Calibri"/>
          <w:i w:val="0"/>
          <w:iCs w:val="0"/>
          <w:color w:val="auto"/>
        </w:rPr>
        <w:t xml:space="preserve">If the nature of your concern is broader and may cover both academic and pastoral </w:t>
      </w:r>
      <w:proofErr w:type="gramStart"/>
      <w:r w:rsidRPr="00426E39">
        <w:rPr>
          <w:rStyle w:val="SubtleEmphasis"/>
          <w:rFonts w:ascii="Calibri" w:hAnsi="Calibri" w:cs="Calibri"/>
          <w:i w:val="0"/>
          <w:iCs w:val="0"/>
          <w:color w:val="auto"/>
        </w:rPr>
        <w:t>issues</w:t>
      </w:r>
      <w:proofErr w:type="gramEnd"/>
      <w:r w:rsidRPr="00426E39">
        <w:rPr>
          <w:rStyle w:val="SubtleEmphasis"/>
          <w:rFonts w:ascii="Calibri" w:hAnsi="Calibri" w:cs="Calibri"/>
          <w:i w:val="0"/>
          <w:iCs w:val="0"/>
          <w:color w:val="auto"/>
        </w:rPr>
        <w:t xml:space="preserve"> then concerns should be directed to either </w:t>
      </w:r>
      <w:r w:rsidR="00BE0182">
        <w:rPr>
          <w:rStyle w:val="SubtleEmphasis"/>
          <w:rFonts w:ascii="Calibri" w:hAnsi="Calibri" w:cs="Calibri"/>
          <w:i w:val="0"/>
          <w:iCs w:val="0"/>
          <w:color w:val="auto"/>
        </w:rPr>
        <w:t xml:space="preserve">Deputy Headteacher </w:t>
      </w:r>
      <w:r w:rsidR="00FC474F">
        <w:rPr>
          <w:rStyle w:val="SubtleEmphasis"/>
          <w:rFonts w:ascii="Calibri" w:hAnsi="Calibri" w:cs="Calibri"/>
          <w:i w:val="0"/>
          <w:iCs w:val="0"/>
          <w:color w:val="auto"/>
        </w:rPr>
        <w:t>– Christopher Howard or Deputy Headteacher – Rebecca Easton</w:t>
      </w:r>
      <w:r w:rsidRPr="00426E39">
        <w:rPr>
          <w:rStyle w:val="SubtleEmphasis"/>
          <w:rFonts w:ascii="Calibri" w:hAnsi="Calibri" w:cs="Calibri"/>
          <w:i w:val="0"/>
          <w:iCs w:val="0"/>
          <w:color w:val="auto"/>
        </w:rPr>
        <w:t>.</w:t>
      </w:r>
    </w:p>
    <w:p w14:paraId="4C8AE45B" w14:textId="77777777" w:rsidR="000F2788" w:rsidRPr="00000050" w:rsidRDefault="000F2788" w:rsidP="00000050">
      <w:pPr>
        <w:pStyle w:val="ListParagraph"/>
        <w:spacing w:after="0" w:line="240" w:lineRule="auto"/>
        <w:ind w:left="0" w:right="0" w:firstLine="0"/>
        <w:contextualSpacing w:val="0"/>
        <w:rPr>
          <w:rFonts w:ascii="Calibri" w:hAnsi="Calibri" w:cs="Calibri"/>
        </w:rPr>
      </w:pPr>
    </w:p>
    <w:p w14:paraId="07674FDA" w14:textId="77777777" w:rsidR="000F2788" w:rsidRPr="00000050" w:rsidRDefault="000F2788" w:rsidP="00000050">
      <w:pPr>
        <w:spacing w:after="0" w:line="240" w:lineRule="auto"/>
        <w:ind w:left="0" w:right="0" w:firstLine="0"/>
        <w:rPr>
          <w:rFonts w:ascii="Calibri" w:hAnsi="Calibri" w:cs="Calibri"/>
        </w:rPr>
      </w:pPr>
      <w:bookmarkStart w:id="22" w:name="_Hlk66709698"/>
      <w:r w:rsidRPr="00000050">
        <w:rPr>
          <w:rFonts w:ascii="Calibri" w:hAnsi="Calibri" w:cs="Calibri"/>
        </w:rPr>
        <w:t xml:space="preserve">The member of staff will acknowledge the complaint normally within 3 working days of receipt. They will try to identify areas of agreement and clarify any misunderstandings that might have occurred.  They may make a written record of your concern or complaint, the date on which it was received, and then try to resolve the matter themselves or refer you to the appropriate person.  </w:t>
      </w:r>
    </w:p>
    <w:p w14:paraId="216F1B0A"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  </w:t>
      </w:r>
    </w:p>
    <w:p w14:paraId="3E6D14FE"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 extent to which complainants have attempted informal ways of addressing an issue may be taken into consideration when assessing the reasonableness of a complaint during the formal stages of the procedure.  </w:t>
      </w:r>
    </w:p>
    <w:p w14:paraId="79CB1D40" w14:textId="77777777" w:rsidR="000F2788" w:rsidRPr="00000050" w:rsidRDefault="000F2788" w:rsidP="00000050">
      <w:pPr>
        <w:spacing w:after="0" w:line="240" w:lineRule="auto"/>
        <w:ind w:left="0" w:right="0" w:firstLine="0"/>
        <w:rPr>
          <w:rFonts w:ascii="Calibri" w:hAnsi="Calibri" w:cs="Calibri"/>
          <w:shd w:val="clear" w:color="auto" w:fill="E2EFD9" w:themeFill="accent6" w:themeFillTint="33"/>
        </w:rPr>
      </w:pPr>
    </w:p>
    <w:p w14:paraId="002E1D4F" w14:textId="77777777" w:rsidR="000F2788" w:rsidRPr="00000050" w:rsidRDefault="000F2788" w:rsidP="00000050">
      <w:pPr>
        <w:spacing w:after="0" w:line="240" w:lineRule="auto"/>
        <w:ind w:left="0" w:right="0" w:firstLine="0"/>
        <w:rPr>
          <w:rFonts w:ascii="Calibri" w:eastAsia="Gill Sans" w:hAnsi="Calibri" w:cs="Calibri"/>
        </w:rPr>
      </w:pPr>
      <w:r w:rsidRPr="00000050">
        <w:rPr>
          <w:rFonts w:ascii="Calibri" w:eastAsia="Gill Sans" w:hAnsi="Calibri" w:cs="Calibri"/>
        </w:rPr>
        <w:t xml:space="preserve">If a complaint cannot be resolved informally within 15 working days, or if the relevant member of staff and the parent fail to reach a satisfactory resolution, then the parents should proceed with their complaint in accordance with </w:t>
      </w:r>
      <w:r w:rsidRPr="00000050">
        <w:rPr>
          <w:rFonts w:ascii="Calibri" w:eastAsia="Gill Sans" w:hAnsi="Calibri" w:cs="Calibri"/>
          <w:b/>
          <w:bCs/>
        </w:rPr>
        <w:t>Stage 2</w:t>
      </w:r>
      <w:r w:rsidRPr="00000050">
        <w:rPr>
          <w:rFonts w:ascii="Calibri" w:eastAsia="Gill Sans" w:hAnsi="Calibri" w:cs="Calibri"/>
        </w:rPr>
        <w:t xml:space="preserve"> of this Complaints Procedure.</w:t>
      </w:r>
    </w:p>
    <w:p w14:paraId="04271953" w14:textId="77777777" w:rsidR="000F2788" w:rsidRPr="00000050" w:rsidRDefault="000F2788" w:rsidP="00000050">
      <w:pPr>
        <w:spacing w:after="0" w:line="240" w:lineRule="auto"/>
        <w:ind w:left="0" w:right="0" w:firstLine="0"/>
        <w:rPr>
          <w:rFonts w:ascii="Calibri" w:hAnsi="Calibri" w:cs="Calibri"/>
          <w:shd w:val="clear" w:color="auto" w:fill="E2EFD9" w:themeFill="accent6" w:themeFillTint="33"/>
        </w:rPr>
      </w:pPr>
    </w:p>
    <w:p w14:paraId="6B032C6A" w14:textId="788B0B57" w:rsidR="000F2788" w:rsidRPr="00000050" w:rsidRDefault="000F2788" w:rsidP="00000050">
      <w:pPr>
        <w:pStyle w:val="Heading2"/>
        <w:spacing w:after="0" w:line="240" w:lineRule="auto"/>
        <w:ind w:left="0" w:firstLine="0"/>
        <w:jc w:val="both"/>
        <w:rPr>
          <w:rFonts w:ascii="Calibri" w:hAnsi="Calibri" w:cs="Calibri"/>
        </w:rPr>
      </w:pPr>
      <w:bookmarkStart w:id="23" w:name="_Toc102996163"/>
      <w:bookmarkStart w:id="24" w:name="_Toc103164564"/>
      <w:r w:rsidRPr="00000050">
        <w:rPr>
          <w:rFonts w:ascii="Calibri" w:hAnsi="Calibri" w:cs="Calibri"/>
        </w:rPr>
        <w:t xml:space="preserve">Complaints about a member of staff or the </w:t>
      </w:r>
      <w:r w:rsidR="00B70D0F" w:rsidRPr="00000050">
        <w:rPr>
          <w:rFonts w:ascii="Calibri" w:hAnsi="Calibri" w:cs="Calibri"/>
        </w:rPr>
        <w:t>Headteacher</w:t>
      </w:r>
      <w:bookmarkEnd w:id="23"/>
      <w:bookmarkEnd w:id="24"/>
      <w:r w:rsidRPr="00000050">
        <w:rPr>
          <w:rFonts w:ascii="Calibri" w:hAnsi="Calibri" w:cs="Calibri"/>
        </w:rPr>
        <w:t xml:space="preserve"> </w:t>
      </w:r>
    </w:p>
    <w:p w14:paraId="74A04A7C" w14:textId="77777777" w:rsidR="00162BD7" w:rsidRPr="00000050" w:rsidRDefault="00162BD7" w:rsidP="00000050">
      <w:pPr>
        <w:spacing w:after="0" w:line="240" w:lineRule="auto"/>
        <w:rPr>
          <w:rFonts w:ascii="Calibri" w:hAnsi="Calibri" w:cs="Calibri"/>
        </w:rPr>
      </w:pPr>
    </w:p>
    <w:p w14:paraId="73CBCD9C" w14:textId="5116CC65"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Where a complaint is about a member of staff, the </w:t>
      </w:r>
      <w:r w:rsidR="00B70D0F" w:rsidRPr="00000050">
        <w:rPr>
          <w:rFonts w:ascii="Calibri" w:hAnsi="Calibri" w:cs="Calibri"/>
        </w:rPr>
        <w:t>Headteacher</w:t>
      </w:r>
      <w:r w:rsidRPr="00000050">
        <w:rPr>
          <w:rFonts w:ascii="Calibri" w:hAnsi="Calibri" w:cs="Calibri"/>
        </w:rPr>
        <w:t xml:space="preserve"> will investigate or will delegate responsibility to investigate to a senior member of staff (Deputy or Assistant Head for example). </w:t>
      </w:r>
    </w:p>
    <w:p w14:paraId="6C9BD154" w14:textId="77777777" w:rsidR="000F2788" w:rsidRPr="00000050" w:rsidRDefault="000F2788" w:rsidP="00000050">
      <w:pPr>
        <w:spacing w:after="0" w:line="240" w:lineRule="auto"/>
        <w:ind w:left="0" w:right="0" w:firstLine="0"/>
        <w:rPr>
          <w:rFonts w:ascii="Calibri" w:hAnsi="Calibri" w:cs="Calibri"/>
        </w:rPr>
      </w:pPr>
    </w:p>
    <w:p w14:paraId="30BA86DE" w14:textId="5FF9A99C" w:rsidR="000F2788" w:rsidRPr="00000050" w:rsidRDefault="000F2788" w:rsidP="00000050">
      <w:pPr>
        <w:spacing w:after="0" w:line="240" w:lineRule="auto"/>
        <w:ind w:left="0" w:right="0" w:firstLine="0"/>
        <w:rPr>
          <w:rFonts w:ascii="Calibri" w:hAnsi="Calibri" w:cs="Calibri"/>
          <w:shd w:val="clear" w:color="auto" w:fill="E2EFD9" w:themeFill="accent6" w:themeFillTint="33"/>
        </w:rPr>
      </w:pPr>
      <w:r w:rsidRPr="00000050">
        <w:rPr>
          <w:rFonts w:ascii="Calibri" w:hAnsi="Calibri" w:cs="Calibri"/>
        </w:rPr>
        <w:t xml:space="preserve">Where the subject of the complaint is the </w:t>
      </w:r>
      <w:r w:rsidR="00B70D0F" w:rsidRPr="00000050">
        <w:rPr>
          <w:rFonts w:ascii="Calibri" w:hAnsi="Calibri" w:cs="Calibri"/>
        </w:rPr>
        <w:t>Headteacher</w:t>
      </w:r>
      <w:r w:rsidRPr="00000050">
        <w:rPr>
          <w:rFonts w:ascii="Calibri" w:hAnsi="Calibri" w:cs="Calibri"/>
        </w:rPr>
        <w:t xml:space="preserve">, the complainant should notify the clerk to the governors (see contact details at the end of the document). </w:t>
      </w:r>
      <w:r w:rsidR="00162BD7" w:rsidRPr="00000050">
        <w:rPr>
          <w:rFonts w:ascii="Calibri" w:hAnsi="Calibri" w:cs="Calibri"/>
        </w:rPr>
        <w:t xml:space="preserve"> </w:t>
      </w:r>
      <w:r w:rsidRPr="00000050">
        <w:rPr>
          <w:rFonts w:ascii="Calibri" w:hAnsi="Calibri" w:cs="Calibri"/>
        </w:rPr>
        <w:t xml:space="preserve">The formal, </w:t>
      </w:r>
      <w:r w:rsidRPr="00000050">
        <w:rPr>
          <w:rFonts w:ascii="Calibri" w:hAnsi="Calibri" w:cs="Calibri"/>
          <w:b/>
          <w:bCs/>
        </w:rPr>
        <w:t>Stage 2</w:t>
      </w:r>
      <w:r w:rsidRPr="00000050">
        <w:rPr>
          <w:rFonts w:ascii="Calibri" w:hAnsi="Calibri" w:cs="Calibri"/>
        </w:rPr>
        <w:t xml:space="preserve"> process will then commence, but with the chair of governors as the individual responsible for the investigation, rather than the </w:t>
      </w:r>
      <w:r w:rsidR="00B70D0F" w:rsidRPr="00000050">
        <w:rPr>
          <w:rFonts w:ascii="Calibri" w:hAnsi="Calibri" w:cs="Calibri"/>
        </w:rPr>
        <w:t>Headteacher</w:t>
      </w:r>
      <w:r w:rsidRPr="00000050">
        <w:rPr>
          <w:rFonts w:ascii="Calibri" w:hAnsi="Calibri" w:cs="Calibri"/>
        </w:rPr>
        <w:t>.</w:t>
      </w:r>
      <w:r w:rsidRPr="00000050">
        <w:rPr>
          <w:rFonts w:ascii="Calibri" w:hAnsi="Calibri" w:cs="Calibri"/>
          <w:shd w:val="clear" w:color="auto" w:fill="E2EFD9" w:themeFill="accent6" w:themeFillTint="33"/>
        </w:rPr>
        <w:t xml:space="preserve"> </w:t>
      </w:r>
    </w:p>
    <w:p w14:paraId="7ED4B628" w14:textId="77777777" w:rsidR="000F2788" w:rsidRPr="00000050" w:rsidRDefault="000F2788" w:rsidP="00000050">
      <w:pPr>
        <w:spacing w:after="0" w:line="240" w:lineRule="auto"/>
        <w:ind w:left="0" w:right="0" w:firstLine="0"/>
        <w:rPr>
          <w:rFonts w:ascii="Calibri" w:hAnsi="Calibri" w:cs="Calibri"/>
        </w:rPr>
      </w:pPr>
    </w:p>
    <w:p w14:paraId="415D0F9F" w14:textId="10ED0E00"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For reasons of confidentiality, complainants will not be informed of the outcome of any disciplinary action against any member of staff, arising from a complaint. </w:t>
      </w:r>
    </w:p>
    <w:p w14:paraId="2A2D209A" w14:textId="77777777" w:rsidR="000F2788" w:rsidRPr="00000050" w:rsidRDefault="000F2788" w:rsidP="00000050">
      <w:pPr>
        <w:spacing w:after="0" w:line="240" w:lineRule="auto"/>
        <w:ind w:left="0" w:right="0" w:firstLine="0"/>
        <w:rPr>
          <w:rFonts w:ascii="Calibri" w:hAnsi="Calibri" w:cs="Calibri"/>
          <w:color w:val="auto"/>
        </w:rPr>
      </w:pPr>
    </w:p>
    <w:p w14:paraId="2048859F" w14:textId="0F684EA5" w:rsidR="000F2788" w:rsidRPr="00000050" w:rsidRDefault="000F2788" w:rsidP="00000050">
      <w:pPr>
        <w:pStyle w:val="Heading2"/>
        <w:spacing w:after="0" w:line="240" w:lineRule="auto"/>
        <w:ind w:left="0" w:firstLine="0"/>
        <w:jc w:val="both"/>
        <w:rPr>
          <w:rFonts w:ascii="Calibri" w:hAnsi="Calibri" w:cs="Calibri"/>
        </w:rPr>
      </w:pPr>
      <w:bookmarkStart w:id="25" w:name="_Toc102996164"/>
      <w:bookmarkStart w:id="26" w:name="_Toc103164565"/>
      <w:r w:rsidRPr="00000050">
        <w:rPr>
          <w:rFonts w:ascii="Calibri" w:hAnsi="Calibri" w:cs="Calibri"/>
        </w:rPr>
        <w:t>The timescale for making a complaint</w:t>
      </w:r>
      <w:bookmarkEnd w:id="25"/>
      <w:bookmarkEnd w:id="26"/>
    </w:p>
    <w:p w14:paraId="2F9DC2F8" w14:textId="77777777" w:rsidR="00162BD7" w:rsidRPr="00000050" w:rsidRDefault="00162BD7" w:rsidP="00000050">
      <w:pPr>
        <w:spacing w:after="0" w:line="240" w:lineRule="auto"/>
        <w:ind w:left="0" w:firstLine="0"/>
        <w:rPr>
          <w:rFonts w:ascii="Calibri" w:hAnsi="Calibri" w:cs="Calibri"/>
        </w:rPr>
      </w:pPr>
    </w:p>
    <w:p w14:paraId="193AD7CA" w14:textId="6B43EA11" w:rsidR="000F2788" w:rsidRPr="00000050" w:rsidRDefault="000F2788" w:rsidP="00000050">
      <w:pPr>
        <w:spacing w:after="0" w:line="240" w:lineRule="auto"/>
        <w:ind w:left="0" w:right="0" w:firstLine="0"/>
        <w:rPr>
          <w:rFonts w:ascii="Calibri" w:eastAsia="Times New Roman" w:hAnsi="Calibri" w:cs="Calibri"/>
        </w:rPr>
      </w:pPr>
      <w:r w:rsidRPr="00000050">
        <w:rPr>
          <w:rFonts w:ascii="Calibri" w:eastAsia="Times New Roman" w:hAnsi="Calibri" w:cs="Calibri"/>
        </w:rPr>
        <w:t xml:space="preserve">All complaints will be handled within clear and reasonable timescales.  Please note that, for the purposes of this procedure, working days refers to weekdays (Monday to Friday) during term time, excluding bank holidays. </w:t>
      </w:r>
      <w:r w:rsidR="00162BD7" w:rsidRPr="00000050">
        <w:rPr>
          <w:rFonts w:ascii="Calibri" w:eastAsia="Times New Roman" w:hAnsi="Calibri" w:cs="Calibri"/>
        </w:rPr>
        <w:t xml:space="preserve"> </w:t>
      </w:r>
      <w:r w:rsidRPr="00000050">
        <w:rPr>
          <w:rFonts w:ascii="Calibri" w:eastAsia="Times New Roman" w:hAnsi="Calibri" w:cs="Calibri"/>
        </w:rPr>
        <w:t xml:space="preserve">This means that during school holidays it may take longer to resolve a complaint although the </w:t>
      </w:r>
      <w:r w:rsidR="00162BD7" w:rsidRPr="00000050">
        <w:rPr>
          <w:rFonts w:ascii="Calibri" w:eastAsia="Times New Roman" w:hAnsi="Calibri" w:cs="Calibri"/>
        </w:rPr>
        <w:t>school</w:t>
      </w:r>
      <w:r w:rsidRPr="00000050">
        <w:rPr>
          <w:rFonts w:ascii="Calibri" w:eastAsia="Times New Roman" w:hAnsi="Calibri" w:cs="Calibri"/>
        </w:rPr>
        <w:t xml:space="preserve"> will do what is reasonably practicable to avoid undue delay.</w:t>
      </w:r>
    </w:p>
    <w:p w14:paraId="0654C37A" w14:textId="77777777" w:rsidR="00162BD7" w:rsidRPr="00000050" w:rsidRDefault="00162BD7" w:rsidP="00000050">
      <w:pPr>
        <w:spacing w:after="0" w:line="240" w:lineRule="auto"/>
        <w:ind w:left="0" w:right="0" w:firstLine="0"/>
        <w:rPr>
          <w:rFonts w:ascii="Calibri" w:hAnsi="Calibri" w:cs="Calibri"/>
        </w:rPr>
      </w:pPr>
    </w:p>
    <w:p w14:paraId="01752E9D" w14:textId="110D1B7E" w:rsidR="000F2788" w:rsidRPr="00000050" w:rsidRDefault="000F2788" w:rsidP="00000050">
      <w:pPr>
        <w:spacing w:after="0" w:line="240" w:lineRule="auto"/>
        <w:ind w:left="0" w:right="0" w:firstLine="0"/>
        <w:rPr>
          <w:rFonts w:ascii="Calibri" w:eastAsia="Gill Sans" w:hAnsi="Calibri" w:cs="Calibri"/>
        </w:rPr>
      </w:pPr>
      <w:r w:rsidRPr="00000050">
        <w:rPr>
          <w:rFonts w:ascii="Calibri" w:eastAsia="Gill Sans" w:hAnsi="Calibri" w:cs="Calibri"/>
        </w:rPr>
        <w:t xml:space="preserve">Timescales for investigating and/or responding to a complaint may also need to be extended in the event of a force majeure, a pandemic or as the result of enforced government restrictions. The </w:t>
      </w:r>
      <w:r w:rsidR="00162BD7" w:rsidRPr="00000050">
        <w:rPr>
          <w:rFonts w:ascii="Calibri" w:eastAsia="Gill Sans" w:hAnsi="Calibri" w:cs="Calibri"/>
        </w:rPr>
        <w:t>school</w:t>
      </w:r>
      <w:r w:rsidRPr="00000050">
        <w:rPr>
          <w:rFonts w:ascii="Calibri" w:eastAsia="Gill Sans" w:hAnsi="Calibri" w:cs="Calibri"/>
        </w:rPr>
        <w:t xml:space="preserve"> will inform parents if there is to be a delay to the anticipated timescales, for instance because of disruption to the </w:t>
      </w:r>
      <w:r w:rsidR="00162BD7" w:rsidRPr="00000050">
        <w:rPr>
          <w:rFonts w:ascii="Calibri" w:eastAsia="Gill Sans" w:hAnsi="Calibri" w:cs="Calibri"/>
        </w:rPr>
        <w:t>school</w:t>
      </w:r>
      <w:r w:rsidRPr="00000050">
        <w:rPr>
          <w:rFonts w:ascii="Calibri" w:eastAsia="Gill Sans" w:hAnsi="Calibri" w:cs="Calibri"/>
        </w:rPr>
        <w:t xml:space="preserve">, staff absence or site closure. </w:t>
      </w:r>
    </w:p>
    <w:p w14:paraId="0789E26E" w14:textId="77777777" w:rsidR="000F2788" w:rsidRPr="00000050" w:rsidRDefault="000F2788" w:rsidP="00000050">
      <w:pPr>
        <w:spacing w:after="0" w:line="240" w:lineRule="auto"/>
        <w:ind w:left="0" w:right="0" w:firstLine="0"/>
        <w:rPr>
          <w:rFonts w:ascii="Calibri" w:hAnsi="Calibri" w:cs="Calibri"/>
        </w:rPr>
      </w:pPr>
    </w:p>
    <w:p w14:paraId="4FC03B93" w14:textId="1E5697BE" w:rsidR="000F2788" w:rsidRPr="00000050" w:rsidRDefault="000F2788" w:rsidP="00000050">
      <w:pPr>
        <w:spacing w:after="0" w:line="240" w:lineRule="auto"/>
        <w:ind w:left="0" w:right="0" w:firstLine="0"/>
        <w:rPr>
          <w:rFonts w:ascii="Calibri" w:hAnsi="Calibri" w:cs="Calibri"/>
          <w:w w:val="105"/>
        </w:rPr>
      </w:pPr>
      <w:r w:rsidRPr="00000050">
        <w:rPr>
          <w:rFonts w:ascii="Calibri" w:hAnsi="Calibri" w:cs="Calibri"/>
        </w:rPr>
        <w:t xml:space="preserve">Parents are expected to proceed with their complaint in a timely and reasonable manner. To enable effective review, the </w:t>
      </w:r>
      <w:r w:rsidR="00162BD7" w:rsidRPr="00000050">
        <w:rPr>
          <w:rFonts w:ascii="Calibri" w:hAnsi="Calibri" w:cs="Calibri"/>
        </w:rPr>
        <w:t>school</w:t>
      </w:r>
      <w:r w:rsidRPr="00000050">
        <w:rPr>
          <w:rFonts w:ascii="Calibri" w:hAnsi="Calibri" w:cs="Calibri"/>
        </w:rPr>
        <w:t xml:space="preserve"> therefore expects complaints to be raised within 3 months of an issue arising.  Complaints outside this timeline will only be considered in exceptional circumstances. These may include (but are not limited to) subsequent information about the complaint coming to light and a valid explanation of why it was not possible to give notification of the complaint sooner. In such cases the </w:t>
      </w:r>
      <w:r w:rsidR="00B70D0F" w:rsidRPr="00000050">
        <w:rPr>
          <w:rFonts w:ascii="Calibri" w:hAnsi="Calibri" w:cs="Calibri"/>
        </w:rPr>
        <w:t>Headteacher</w:t>
      </w:r>
      <w:r w:rsidRPr="00000050">
        <w:rPr>
          <w:rFonts w:ascii="Calibri" w:hAnsi="Calibri" w:cs="Calibri"/>
        </w:rPr>
        <w:t xml:space="preserve">/chair of the governing </w:t>
      </w:r>
      <w:r w:rsidRPr="00000050">
        <w:rPr>
          <w:rFonts w:ascii="Calibri" w:hAnsi="Calibri" w:cs="Calibri"/>
        </w:rPr>
        <w:lastRenderedPageBreak/>
        <w:t xml:space="preserve">board/clerk to the governing board (as appropriate) will review the circumstances, may seek advice, and determine whether the complaint is to be considered under this policy. It is also expected that if parents wish to escalate their complaint to the next stage of the procedure, they will generally do so within 15 working days of the conclusion of the current stage. Depending upon the circumstances, the </w:t>
      </w:r>
      <w:r w:rsidR="00162BD7" w:rsidRPr="00000050">
        <w:rPr>
          <w:rFonts w:ascii="Calibri" w:hAnsi="Calibri" w:cs="Calibri"/>
        </w:rPr>
        <w:t>school</w:t>
      </w:r>
      <w:r w:rsidRPr="00000050">
        <w:rPr>
          <w:rFonts w:ascii="Calibri" w:hAnsi="Calibri" w:cs="Calibri"/>
        </w:rPr>
        <w:t xml:space="preserve"> may, acting reasonably, treat a complaint as closed if a parent has not proceeded within this timeframe.</w:t>
      </w:r>
    </w:p>
    <w:p w14:paraId="1CBA62CA" w14:textId="77777777" w:rsidR="000F2788" w:rsidRPr="00000050" w:rsidRDefault="000F2788" w:rsidP="00000050">
      <w:pPr>
        <w:spacing w:after="0" w:line="240" w:lineRule="auto"/>
        <w:ind w:left="0" w:right="0" w:firstLine="0"/>
        <w:rPr>
          <w:rFonts w:ascii="Calibri" w:hAnsi="Calibri" w:cs="Calibri"/>
        </w:rPr>
      </w:pPr>
    </w:p>
    <w:p w14:paraId="356C9C3A" w14:textId="52C07AED" w:rsidR="000F2788" w:rsidRPr="00000050" w:rsidRDefault="000F2788" w:rsidP="00000050">
      <w:pPr>
        <w:pStyle w:val="Heading2"/>
        <w:spacing w:after="0" w:line="240" w:lineRule="auto"/>
        <w:ind w:left="0" w:firstLine="0"/>
        <w:jc w:val="both"/>
        <w:rPr>
          <w:rFonts w:ascii="Calibri" w:hAnsi="Calibri" w:cs="Calibri"/>
        </w:rPr>
      </w:pPr>
      <w:bookmarkStart w:id="27" w:name="_Toc102996165"/>
      <w:bookmarkStart w:id="28" w:name="_Toc103164566"/>
      <w:r w:rsidRPr="00000050">
        <w:rPr>
          <w:rFonts w:ascii="Calibri" w:hAnsi="Calibri" w:cs="Calibri"/>
        </w:rPr>
        <w:t>Maintaining records</w:t>
      </w:r>
      <w:bookmarkEnd w:id="27"/>
      <w:bookmarkEnd w:id="28"/>
      <w:r w:rsidRPr="00000050">
        <w:rPr>
          <w:rFonts w:ascii="Calibri" w:hAnsi="Calibri" w:cs="Calibri"/>
        </w:rPr>
        <w:t xml:space="preserve"> </w:t>
      </w:r>
    </w:p>
    <w:p w14:paraId="3D38CA03" w14:textId="77777777" w:rsidR="00162BD7" w:rsidRPr="00000050" w:rsidRDefault="00162BD7" w:rsidP="00000050">
      <w:pPr>
        <w:spacing w:after="0" w:line="240" w:lineRule="auto"/>
        <w:ind w:left="0" w:firstLine="0"/>
        <w:rPr>
          <w:rFonts w:ascii="Calibri" w:hAnsi="Calibri" w:cs="Calibri"/>
        </w:rPr>
      </w:pPr>
    </w:p>
    <w:p w14:paraId="22B2236E" w14:textId="77777777" w:rsidR="000F2788" w:rsidRPr="00000050" w:rsidRDefault="000F2788" w:rsidP="00000050">
      <w:pPr>
        <w:spacing w:after="0" w:line="240" w:lineRule="auto"/>
        <w:ind w:left="0" w:right="0" w:firstLine="0"/>
        <w:rPr>
          <w:rFonts w:ascii="Calibri" w:hAnsi="Calibri" w:cs="Calibri"/>
          <w:b/>
        </w:rPr>
      </w:pPr>
      <w:r w:rsidRPr="00000050">
        <w:rPr>
          <w:rFonts w:ascii="Calibri" w:hAnsi="Calibri" w:cs="Calibri"/>
        </w:rPr>
        <w:t>Notes may be made to support the informal management of complaints and the school may also keep an informal record of any meeting held or any agreed action to be taken. These will be processed by the school in line with the relevant privacy notice (insert). Records taken and used throughout the complaints process, including correspondence, notes of meetings, telephone calls etc., will kept securely and in accordance with the principles of the General Data Protection Regulation (GDPR) and Data Protection Act 2018.</w:t>
      </w:r>
      <w:r w:rsidRPr="00000050">
        <w:rPr>
          <w:rFonts w:ascii="Calibri" w:hAnsi="Calibri" w:cs="Calibri"/>
          <w:b/>
        </w:rPr>
        <w:t xml:space="preserve">  </w:t>
      </w:r>
    </w:p>
    <w:p w14:paraId="2705FBF1" w14:textId="77777777" w:rsidR="000F2788" w:rsidRPr="00000050" w:rsidRDefault="000F2788" w:rsidP="00000050">
      <w:pPr>
        <w:spacing w:after="0" w:line="240" w:lineRule="auto"/>
        <w:ind w:left="0" w:right="0" w:firstLine="0"/>
        <w:rPr>
          <w:rFonts w:ascii="Calibri" w:hAnsi="Calibri" w:cs="Calibri"/>
        </w:rPr>
      </w:pPr>
    </w:p>
    <w:p w14:paraId="163025FC" w14:textId="1BDC4C02" w:rsidR="000F2788" w:rsidRPr="00000050" w:rsidRDefault="000F2788" w:rsidP="00000050">
      <w:pPr>
        <w:pBdr>
          <w:top w:val="nil"/>
          <w:left w:val="nil"/>
          <w:bottom w:val="nil"/>
          <w:right w:val="nil"/>
          <w:between w:val="nil"/>
        </w:pBdr>
        <w:spacing w:after="0" w:line="240" w:lineRule="auto"/>
        <w:ind w:left="0" w:right="0" w:firstLine="0"/>
        <w:rPr>
          <w:rFonts w:ascii="Calibri" w:eastAsia="Gill Sans" w:hAnsi="Calibri" w:cs="Calibri"/>
        </w:rPr>
      </w:pPr>
      <w:r w:rsidRPr="00000050">
        <w:rPr>
          <w:rFonts w:ascii="Calibri" w:eastAsia="Gill Sans" w:hAnsi="Calibri" w:cs="Calibri"/>
        </w:rPr>
        <w:t>The record of complaints is kept for at least 7 years</w:t>
      </w:r>
      <w:r w:rsidRPr="00000050">
        <w:rPr>
          <w:rFonts w:ascii="Calibri" w:eastAsia="Gill Sans" w:hAnsi="Calibri" w:cs="Calibri"/>
          <w:i/>
          <w:color w:val="0070C0"/>
        </w:rPr>
        <w:t xml:space="preserve"> </w:t>
      </w:r>
      <w:r w:rsidRPr="00000050">
        <w:rPr>
          <w:rFonts w:ascii="Calibri" w:eastAsia="Gill Sans" w:hAnsi="Calibri" w:cs="Calibri"/>
        </w:rPr>
        <w:t>and may be kept for longer if there is a safeguarding aspect to the complaint].</w:t>
      </w:r>
    </w:p>
    <w:p w14:paraId="6D5CB24E" w14:textId="1831426A" w:rsidR="00162BD7" w:rsidRPr="00000050" w:rsidRDefault="00162BD7" w:rsidP="00000050">
      <w:pPr>
        <w:pBdr>
          <w:top w:val="nil"/>
          <w:left w:val="nil"/>
          <w:bottom w:val="nil"/>
          <w:right w:val="nil"/>
          <w:between w:val="nil"/>
        </w:pBdr>
        <w:spacing w:after="0" w:line="240" w:lineRule="auto"/>
        <w:ind w:left="0" w:right="0" w:firstLine="0"/>
        <w:rPr>
          <w:rFonts w:ascii="Calibri" w:eastAsia="Gill Sans" w:hAnsi="Calibri" w:cs="Calibri"/>
        </w:rPr>
      </w:pPr>
    </w:p>
    <w:p w14:paraId="502DF309" w14:textId="4ED4344D" w:rsidR="000F2788" w:rsidRPr="00000050" w:rsidRDefault="000F2788" w:rsidP="00000050">
      <w:pPr>
        <w:pStyle w:val="Heading2"/>
        <w:spacing w:after="0" w:line="240" w:lineRule="auto"/>
        <w:ind w:left="0" w:firstLine="0"/>
        <w:jc w:val="both"/>
        <w:rPr>
          <w:rFonts w:ascii="Calibri" w:hAnsi="Calibri" w:cs="Calibri"/>
        </w:rPr>
      </w:pPr>
      <w:bookmarkStart w:id="29" w:name="_Toc102996166"/>
      <w:bookmarkStart w:id="30" w:name="_Toc103164567"/>
      <w:r w:rsidRPr="00000050">
        <w:rPr>
          <w:rFonts w:ascii="Calibri" w:hAnsi="Calibri" w:cs="Calibri"/>
        </w:rPr>
        <w:t>Maintaining confidentiality</w:t>
      </w:r>
      <w:bookmarkEnd w:id="29"/>
      <w:bookmarkEnd w:id="30"/>
      <w:r w:rsidRPr="00000050">
        <w:rPr>
          <w:rFonts w:ascii="Calibri" w:hAnsi="Calibri" w:cs="Calibri"/>
        </w:rPr>
        <w:t xml:space="preserve">  </w:t>
      </w:r>
    </w:p>
    <w:p w14:paraId="3DE758E5" w14:textId="77777777" w:rsidR="00162BD7" w:rsidRPr="00000050" w:rsidRDefault="00162BD7" w:rsidP="00000050">
      <w:pPr>
        <w:spacing w:after="0" w:line="240" w:lineRule="auto"/>
        <w:ind w:left="0" w:firstLine="0"/>
        <w:rPr>
          <w:rFonts w:ascii="Calibri" w:hAnsi="Calibri" w:cs="Calibri"/>
        </w:rPr>
      </w:pPr>
    </w:p>
    <w:p w14:paraId="0DD18CD8" w14:textId="13E33A98" w:rsidR="000F2788" w:rsidRDefault="000F2788" w:rsidP="00000050">
      <w:pPr>
        <w:pBdr>
          <w:top w:val="nil"/>
          <w:left w:val="nil"/>
          <w:bottom w:val="nil"/>
          <w:right w:val="nil"/>
          <w:between w:val="nil"/>
        </w:pBdr>
        <w:spacing w:after="0" w:line="240" w:lineRule="auto"/>
        <w:ind w:left="0" w:right="0" w:firstLine="0"/>
        <w:rPr>
          <w:rFonts w:ascii="Calibri" w:eastAsia="Gill Sans" w:hAnsi="Calibri" w:cs="Calibri"/>
        </w:rPr>
      </w:pPr>
      <w:r w:rsidRPr="00000050">
        <w:rPr>
          <w:rFonts w:ascii="Calibri" w:eastAsia="Gill Sans" w:hAnsi="Calibri" w:cs="Calibri"/>
        </w:rPr>
        <w:t xml:space="preserve">Correspondence, </w:t>
      </w:r>
      <w:proofErr w:type="gramStart"/>
      <w:r w:rsidRPr="00000050">
        <w:rPr>
          <w:rFonts w:ascii="Calibri" w:eastAsia="Gill Sans" w:hAnsi="Calibri" w:cs="Calibri"/>
        </w:rPr>
        <w:t>statements</w:t>
      </w:r>
      <w:proofErr w:type="gramEnd"/>
      <w:r w:rsidRPr="00000050">
        <w:rPr>
          <w:rFonts w:ascii="Calibri" w:eastAsia="Gill Sans" w:hAnsi="Calibri" w:cs="Calibri"/>
        </w:rPr>
        <w:t xml:space="preserve"> and records relating to individual complaints are kept strictly confidential except where the Secretary of State or a body conducting an inspection under section 108 or 109 of the 2008 Act requests access to them. </w:t>
      </w:r>
    </w:p>
    <w:p w14:paraId="0F4B9B3C" w14:textId="77777777" w:rsidR="00DD5668" w:rsidRPr="00000050" w:rsidRDefault="00DD5668" w:rsidP="00000050">
      <w:pPr>
        <w:pBdr>
          <w:top w:val="nil"/>
          <w:left w:val="nil"/>
          <w:bottom w:val="nil"/>
          <w:right w:val="nil"/>
          <w:between w:val="nil"/>
        </w:pBdr>
        <w:spacing w:after="0" w:line="240" w:lineRule="auto"/>
        <w:ind w:left="0" w:right="0" w:firstLine="0"/>
        <w:rPr>
          <w:rFonts w:ascii="Calibri" w:eastAsia="Gill Sans" w:hAnsi="Calibri" w:cs="Calibri"/>
        </w:rPr>
      </w:pPr>
    </w:p>
    <w:p w14:paraId="3B14F583"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Concerns and complaints will therefore be dealt with confidentially at all stages and at the conclusion of the procedure. Confidentiality should be maintained all times by everyone involved. Complaints are not to be discussed externally by parents, including via social media.</w:t>
      </w:r>
    </w:p>
    <w:p w14:paraId="2E1B8187" w14:textId="77777777" w:rsidR="000F2788" w:rsidRPr="00000050" w:rsidRDefault="000F2788" w:rsidP="00000050">
      <w:pPr>
        <w:spacing w:after="0" w:line="240" w:lineRule="auto"/>
        <w:ind w:left="0" w:right="0" w:firstLine="0"/>
        <w:rPr>
          <w:rFonts w:ascii="Calibri" w:hAnsi="Calibri" w:cs="Calibri"/>
        </w:rPr>
      </w:pPr>
    </w:p>
    <w:p w14:paraId="7044D0D6"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Actions taken in relation to school staff that arise from complaints will remain confidential to the school and the member of staff concerned.    </w:t>
      </w:r>
    </w:p>
    <w:bookmarkEnd w:id="22"/>
    <w:p w14:paraId="1B0C95CF" w14:textId="77777777" w:rsidR="000F2788" w:rsidRPr="00000050" w:rsidRDefault="000F2788" w:rsidP="00000050">
      <w:pPr>
        <w:spacing w:after="0" w:line="240" w:lineRule="auto"/>
        <w:ind w:left="0" w:right="0" w:firstLine="0"/>
        <w:rPr>
          <w:rFonts w:ascii="Calibri" w:hAnsi="Calibri" w:cs="Calibri"/>
        </w:rPr>
      </w:pPr>
    </w:p>
    <w:p w14:paraId="4CDBE79C" w14:textId="6F4A2ABF" w:rsidR="000F2788" w:rsidRPr="00000050" w:rsidRDefault="000F2788" w:rsidP="00000050">
      <w:pPr>
        <w:pStyle w:val="Heading2"/>
        <w:spacing w:after="0" w:line="240" w:lineRule="auto"/>
        <w:ind w:left="0" w:firstLine="0"/>
        <w:jc w:val="both"/>
        <w:rPr>
          <w:rFonts w:ascii="Calibri" w:hAnsi="Calibri" w:cs="Calibri"/>
        </w:rPr>
      </w:pPr>
      <w:bookmarkStart w:id="31" w:name="_Toc102996167"/>
      <w:bookmarkStart w:id="32" w:name="_Toc103164568"/>
      <w:r w:rsidRPr="00000050">
        <w:rPr>
          <w:rFonts w:ascii="Calibri" w:hAnsi="Calibri" w:cs="Calibri"/>
        </w:rPr>
        <w:t>Safeguarding</w:t>
      </w:r>
      <w:bookmarkEnd w:id="31"/>
      <w:bookmarkEnd w:id="32"/>
    </w:p>
    <w:p w14:paraId="0B56CE43" w14:textId="77777777" w:rsidR="00162BD7" w:rsidRPr="00000050" w:rsidRDefault="00162BD7" w:rsidP="00000050">
      <w:pPr>
        <w:spacing w:after="0" w:line="240" w:lineRule="auto"/>
        <w:rPr>
          <w:rFonts w:ascii="Calibri" w:hAnsi="Calibri" w:cs="Calibri"/>
        </w:rPr>
      </w:pPr>
    </w:p>
    <w:p w14:paraId="2B513B77" w14:textId="65A926CE"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Wherever a concern indicates that a child’s wellbeing or safety is at risk, the school is duty bound to act on this which may include reporting this immediately to the local authority. Any action taken will be in accordance with the school’s safeguarding policy</w:t>
      </w:r>
      <w:r w:rsidR="00162BD7" w:rsidRPr="00000050">
        <w:rPr>
          <w:rFonts w:ascii="Calibri" w:hAnsi="Calibri" w:cs="Calibri"/>
        </w:rPr>
        <w:t>.</w:t>
      </w:r>
      <w:r w:rsidRPr="00000050">
        <w:rPr>
          <w:rFonts w:ascii="Calibri" w:hAnsi="Calibri" w:cs="Calibri"/>
        </w:rPr>
        <w:t xml:space="preserve"> </w:t>
      </w:r>
    </w:p>
    <w:p w14:paraId="66631E5E" w14:textId="2542973C" w:rsidR="000F2788" w:rsidRPr="00000050" w:rsidRDefault="000F2788" w:rsidP="00000050">
      <w:pPr>
        <w:spacing w:after="0" w:line="240" w:lineRule="auto"/>
        <w:ind w:left="0" w:right="0" w:firstLine="0"/>
        <w:rPr>
          <w:rFonts w:ascii="Calibri" w:hAnsi="Calibri" w:cs="Calibri"/>
        </w:rPr>
      </w:pPr>
    </w:p>
    <w:p w14:paraId="2E1C76DF" w14:textId="46D6BE17" w:rsidR="000F2788" w:rsidRPr="00281187" w:rsidRDefault="00B70D0F" w:rsidP="00000050">
      <w:pPr>
        <w:pStyle w:val="Heading1"/>
        <w:spacing w:before="0" w:after="0" w:line="240" w:lineRule="auto"/>
        <w:ind w:left="0" w:right="0" w:firstLine="0"/>
        <w:rPr>
          <w:rFonts w:ascii="Calibri" w:hAnsi="Calibri" w:cs="Calibri"/>
          <w:b/>
          <w:bCs/>
          <w:sz w:val="22"/>
          <w:szCs w:val="22"/>
        </w:rPr>
      </w:pPr>
      <w:bookmarkStart w:id="33" w:name="_Toc102995885"/>
      <w:bookmarkStart w:id="34" w:name="_Toc102996168"/>
      <w:bookmarkStart w:id="35" w:name="_Toc103164569"/>
      <w:r w:rsidRPr="00281187">
        <w:rPr>
          <w:rFonts w:ascii="Calibri" w:hAnsi="Calibri" w:cs="Calibri"/>
          <w:b/>
          <w:bCs/>
          <w:sz w:val="22"/>
          <w:szCs w:val="22"/>
        </w:rPr>
        <w:t xml:space="preserve">Stage 2: </w:t>
      </w:r>
      <w:r w:rsidR="000F2788" w:rsidRPr="00281187">
        <w:rPr>
          <w:rFonts w:ascii="Calibri" w:hAnsi="Calibri" w:cs="Calibri"/>
          <w:b/>
          <w:bCs/>
          <w:sz w:val="22"/>
          <w:szCs w:val="22"/>
        </w:rPr>
        <w:t>FORMAL RESOLUTION</w:t>
      </w:r>
      <w:bookmarkEnd w:id="33"/>
      <w:bookmarkEnd w:id="34"/>
      <w:bookmarkEnd w:id="35"/>
      <w:r w:rsidR="000F2788" w:rsidRPr="00281187">
        <w:rPr>
          <w:rFonts w:ascii="Calibri" w:hAnsi="Calibri" w:cs="Calibri"/>
          <w:b/>
          <w:bCs/>
          <w:sz w:val="22"/>
          <w:szCs w:val="22"/>
        </w:rPr>
        <w:t xml:space="preserve"> </w:t>
      </w:r>
    </w:p>
    <w:p w14:paraId="15090F5F" w14:textId="77777777" w:rsidR="000F2788" w:rsidRPr="00000050" w:rsidRDefault="000F2788" w:rsidP="00000050">
      <w:pPr>
        <w:spacing w:after="0" w:line="240" w:lineRule="auto"/>
        <w:ind w:left="0" w:right="0" w:firstLine="0"/>
        <w:rPr>
          <w:rFonts w:ascii="Calibri" w:hAnsi="Calibri" w:cs="Calibri"/>
        </w:rPr>
      </w:pPr>
    </w:p>
    <w:p w14:paraId="7601860E" w14:textId="77777777" w:rsidR="00AE3967" w:rsidRPr="00000050" w:rsidRDefault="000F2788" w:rsidP="00000050">
      <w:pPr>
        <w:pStyle w:val="Heading1"/>
        <w:spacing w:before="0" w:after="0" w:line="240" w:lineRule="auto"/>
        <w:ind w:left="0" w:right="0" w:firstLine="0"/>
        <w:rPr>
          <w:rFonts w:ascii="Calibri" w:hAnsi="Calibri" w:cs="Calibri"/>
          <w:sz w:val="22"/>
          <w:szCs w:val="22"/>
        </w:rPr>
      </w:pPr>
      <w:bookmarkStart w:id="36" w:name="_Toc102995886"/>
      <w:bookmarkStart w:id="37" w:name="_Toc102996169"/>
      <w:bookmarkStart w:id="38" w:name="_Toc103164570"/>
      <w:r w:rsidRPr="00000050">
        <w:rPr>
          <w:rFonts w:ascii="Calibri" w:hAnsi="Calibri" w:cs="Calibri"/>
          <w:sz w:val="22"/>
          <w:szCs w:val="22"/>
        </w:rPr>
        <w:t>Investigation and Response</w:t>
      </w:r>
      <w:bookmarkEnd w:id="36"/>
      <w:bookmarkEnd w:id="37"/>
      <w:bookmarkEnd w:id="38"/>
      <w:r w:rsidR="00AE3967" w:rsidRPr="00000050">
        <w:rPr>
          <w:rFonts w:ascii="Calibri" w:hAnsi="Calibri" w:cs="Calibri"/>
          <w:sz w:val="22"/>
          <w:szCs w:val="22"/>
        </w:rPr>
        <w:t xml:space="preserve"> </w:t>
      </w:r>
    </w:p>
    <w:p w14:paraId="4CABC209" w14:textId="02587C71" w:rsidR="007372AA" w:rsidRPr="00000050" w:rsidRDefault="007372AA" w:rsidP="00000050">
      <w:pPr>
        <w:pStyle w:val="ListParagraph"/>
        <w:shd w:val="clear" w:color="auto" w:fill="FFFFFF" w:themeFill="background1"/>
        <w:spacing w:after="0" w:line="240" w:lineRule="auto"/>
        <w:ind w:left="0" w:right="0" w:firstLine="0"/>
        <w:contextualSpacing w:val="0"/>
        <w:rPr>
          <w:rFonts w:ascii="Calibri" w:hAnsi="Calibri" w:cs="Calibri"/>
        </w:rPr>
      </w:pPr>
      <w:r w:rsidRPr="00000050">
        <w:rPr>
          <w:rFonts w:ascii="Calibri" w:hAnsi="Calibri" w:cs="Calibri"/>
        </w:rPr>
        <w:t>(by the Headteacher or Chair of the Local Governing Body if the complaint is about the Headteacher).</w:t>
      </w:r>
    </w:p>
    <w:p w14:paraId="1C9748CD" w14:textId="77777777" w:rsidR="007372AA" w:rsidRPr="00000050" w:rsidRDefault="007372AA" w:rsidP="00000050">
      <w:pPr>
        <w:pStyle w:val="ListParagraph"/>
        <w:shd w:val="clear" w:color="auto" w:fill="FFFFFF" w:themeFill="background1"/>
        <w:spacing w:after="0" w:line="240" w:lineRule="auto"/>
        <w:ind w:left="0" w:right="0" w:firstLine="0"/>
        <w:contextualSpacing w:val="0"/>
        <w:rPr>
          <w:rFonts w:ascii="Calibri" w:hAnsi="Calibri" w:cs="Calibri"/>
        </w:rPr>
      </w:pPr>
    </w:p>
    <w:p w14:paraId="57B0085D" w14:textId="77777777" w:rsidR="00DD5668" w:rsidRDefault="000F2788" w:rsidP="00000050">
      <w:pPr>
        <w:pStyle w:val="ListParagraph"/>
        <w:shd w:val="clear" w:color="auto" w:fill="FFFFFF" w:themeFill="background1"/>
        <w:spacing w:after="0" w:line="240" w:lineRule="auto"/>
        <w:ind w:left="0" w:right="0" w:firstLine="0"/>
        <w:contextualSpacing w:val="0"/>
        <w:rPr>
          <w:rFonts w:ascii="Calibri" w:eastAsia="Gill Sans" w:hAnsi="Calibri" w:cs="Calibri"/>
        </w:rPr>
      </w:pPr>
      <w:r w:rsidRPr="00000050">
        <w:rPr>
          <w:rFonts w:ascii="Calibri" w:hAnsi="Calibri" w:cs="Calibri"/>
        </w:rPr>
        <w:t xml:space="preserve">A request for a formal investigation of a complaint by the </w:t>
      </w:r>
      <w:r w:rsidR="00B70D0F" w:rsidRPr="00000050">
        <w:rPr>
          <w:rFonts w:ascii="Calibri" w:hAnsi="Calibri" w:cs="Calibri"/>
        </w:rPr>
        <w:t>Headteacher</w:t>
      </w:r>
      <w:r w:rsidRPr="00000050">
        <w:rPr>
          <w:rFonts w:ascii="Calibri" w:hAnsi="Calibri" w:cs="Calibri"/>
        </w:rPr>
        <w:t xml:space="preserve"> (or chair of the LGB if the complaint concerns the Head) should be made in writing, or by completing the formal complaints form that is included as Appendix 1 of this procedure.  </w:t>
      </w:r>
      <w:r w:rsidRPr="00000050">
        <w:rPr>
          <w:rFonts w:ascii="Calibri" w:eastAsia="Gill Sans" w:hAnsi="Calibri" w:cs="Calibri"/>
        </w:rPr>
        <w:t xml:space="preserve">The </w:t>
      </w:r>
      <w:r w:rsidR="00B70D0F" w:rsidRPr="00000050">
        <w:rPr>
          <w:rFonts w:ascii="Calibri" w:eastAsia="Gill Sans" w:hAnsi="Calibri" w:cs="Calibri"/>
        </w:rPr>
        <w:t>Headteacher</w:t>
      </w:r>
      <w:r w:rsidRPr="00000050">
        <w:rPr>
          <w:rFonts w:ascii="Calibri" w:eastAsia="Gill Sans" w:hAnsi="Calibri" w:cs="Calibri"/>
        </w:rPr>
        <w:t xml:space="preserve"> will decide, after considering the complaint, the appropriate course of action to take. </w:t>
      </w:r>
    </w:p>
    <w:p w14:paraId="76B4BCBC" w14:textId="3469BD95" w:rsidR="000F2788" w:rsidRPr="00000050" w:rsidRDefault="000F2788" w:rsidP="00000050">
      <w:pPr>
        <w:pStyle w:val="ListParagraph"/>
        <w:shd w:val="clear" w:color="auto" w:fill="FFFFFF" w:themeFill="background1"/>
        <w:spacing w:after="0" w:line="240" w:lineRule="auto"/>
        <w:ind w:left="0" w:right="0" w:firstLine="0"/>
        <w:contextualSpacing w:val="0"/>
        <w:rPr>
          <w:rFonts w:ascii="Calibri" w:hAnsi="Calibri" w:cs="Calibri"/>
        </w:rPr>
      </w:pPr>
    </w:p>
    <w:p w14:paraId="12FD0CCD" w14:textId="66195787" w:rsidR="00B70D0F" w:rsidRPr="00000050" w:rsidRDefault="000F2788" w:rsidP="00000050">
      <w:pPr>
        <w:pStyle w:val="ListParagraph"/>
        <w:numPr>
          <w:ilvl w:val="0"/>
          <w:numId w:val="38"/>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 xml:space="preserve">The </w:t>
      </w:r>
      <w:r w:rsidR="00B70D0F" w:rsidRPr="00000050">
        <w:rPr>
          <w:rFonts w:ascii="Calibri" w:hAnsi="Calibri" w:cs="Calibri"/>
        </w:rPr>
        <w:t>Headteacher</w:t>
      </w:r>
      <w:r w:rsidRPr="00000050">
        <w:rPr>
          <w:rFonts w:ascii="Calibri" w:hAnsi="Calibri" w:cs="Calibri"/>
        </w:rPr>
        <w:t xml:space="preserve"> (or chair of the governing board as appropriate) will acknowledge the request in writing,</w:t>
      </w:r>
      <w:r w:rsidRPr="00000050">
        <w:rPr>
          <w:rFonts w:ascii="Calibri" w:hAnsi="Calibri" w:cs="Calibri"/>
          <w:b/>
          <w:bCs/>
          <w:u w:val="single"/>
        </w:rPr>
        <w:t xml:space="preserve"> no later than 10 working days</w:t>
      </w:r>
      <w:r w:rsidRPr="00000050">
        <w:rPr>
          <w:rFonts w:ascii="Calibri" w:hAnsi="Calibri" w:cs="Calibri"/>
        </w:rPr>
        <w:t xml:space="preserve"> (excluding those that fall in the school holidays) of receiving it. The written acknowledgment will, as far as possible, explain how the complaint will be investigated, the timescale for completing any necessary investigation and delivering a response.</w:t>
      </w:r>
    </w:p>
    <w:p w14:paraId="0EB95D3B" w14:textId="7AEA91AB" w:rsidR="000F2788" w:rsidRPr="00000050" w:rsidRDefault="000F2788" w:rsidP="00DD5668">
      <w:pPr>
        <w:shd w:val="clear" w:color="auto" w:fill="FFFFFF" w:themeFill="background1"/>
        <w:spacing w:after="0" w:line="240" w:lineRule="auto"/>
        <w:ind w:left="600" w:right="0" w:firstLine="0"/>
        <w:rPr>
          <w:rFonts w:ascii="Calibri" w:hAnsi="Calibri" w:cs="Calibri"/>
        </w:rPr>
      </w:pPr>
    </w:p>
    <w:p w14:paraId="783A4751" w14:textId="77777777" w:rsidR="000F2788" w:rsidRPr="00000050" w:rsidRDefault="000F2788" w:rsidP="00000050">
      <w:pPr>
        <w:pStyle w:val="ListParagraph"/>
        <w:numPr>
          <w:ilvl w:val="0"/>
          <w:numId w:val="38"/>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lastRenderedPageBreak/>
        <w:t xml:space="preserve">A log of all correspondence in relation to the complaint will be kept in accordance with the Data Protection Principles. </w:t>
      </w:r>
      <w:r w:rsidRPr="00000050">
        <w:rPr>
          <w:rFonts w:ascii="Calibri" w:hAnsi="Calibri" w:cs="Calibri"/>
        </w:rPr>
        <w:br/>
      </w:r>
    </w:p>
    <w:p w14:paraId="6ECEF90A" w14:textId="01443A94" w:rsidR="000F2788" w:rsidRPr="00000050" w:rsidRDefault="000F2788" w:rsidP="00000050">
      <w:pPr>
        <w:pStyle w:val="ListParagraph"/>
        <w:numPr>
          <w:ilvl w:val="0"/>
          <w:numId w:val="38"/>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 xml:space="preserve">It may be necessary for the </w:t>
      </w:r>
      <w:r w:rsidR="00B70D0F" w:rsidRPr="00000050">
        <w:rPr>
          <w:rFonts w:ascii="Calibri" w:hAnsi="Calibri" w:cs="Calibri"/>
        </w:rPr>
        <w:t>Headteacher</w:t>
      </w:r>
      <w:r w:rsidRPr="00000050">
        <w:rPr>
          <w:rFonts w:ascii="Calibri" w:hAnsi="Calibri" w:cs="Calibri"/>
        </w:rPr>
        <w:t xml:space="preserve"> (or Chair as appropriate) to carry out further investigation. In Investigating, the </w:t>
      </w:r>
      <w:r w:rsidR="00B70D0F" w:rsidRPr="00000050">
        <w:rPr>
          <w:rFonts w:ascii="Calibri" w:hAnsi="Calibri" w:cs="Calibri"/>
        </w:rPr>
        <w:t>Headteacher</w:t>
      </w:r>
      <w:r w:rsidRPr="00000050">
        <w:rPr>
          <w:rFonts w:ascii="Calibri" w:hAnsi="Calibri" w:cs="Calibri"/>
        </w:rPr>
        <w:t xml:space="preserve"> (or Chair) will consider all evidence they consider relevant. This may include, but is not limited to:</w:t>
      </w:r>
    </w:p>
    <w:p w14:paraId="4D872BB0" w14:textId="77777777" w:rsidR="00B70D0F" w:rsidRPr="00000050" w:rsidRDefault="00B70D0F" w:rsidP="00000050">
      <w:pPr>
        <w:shd w:val="clear" w:color="auto" w:fill="FFFFFF" w:themeFill="background1"/>
        <w:spacing w:after="0" w:line="240" w:lineRule="auto"/>
        <w:ind w:right="0"/>
        <w:rPr>
          <w:rFonts w:ascii="Calibri" w:hAnsi="Calibri" w:cs="Calibri"/>
        </w:rPr>
      </w:pPr>
    </w:p>
    <w:p w14:paraId="1534F656"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obtaining statements from the complainant and those involved with the complaint</w:t>
      </w:r>
    </w:p>
    <w:p w14:paraId="2BDB04E7"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 xml:space="preserve">meeting/speaking with the complainant and those involved in the complaint  </w:t>
      </w:r>
    </w:p>
    <w:p w14:paraId="0C57EC96"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reviewing relevant correspondence and other documents relating to the complaint</w:t>
      </w:r>
    </w:p>
    <w:p w14:paraId="241BE1BA" w14:textId="77777777" w:rsidR="000F2788" w:rsidRPr="00000050" w:rsidRDefault="000F2788" w:rsidP="00000050">
      <w:pPr>
        <w:pStyle w:val="ListParagraph"/>
        <w:shd w:val="clear" w:color="auto" w:fill="FFFFFF" w:themeFill="background1"/>
        <w:spacing w:after="0" w:line="240" w:lineRule="auto"/>
        <w:ind w:left="0" w:right="0" w:firstLine="0"/>
        <w:contextualSpacing w:val="0"/>
        <w:rPr>
          <w:rFonts w:ascii="Calibri" w:hAnsi="Calibri" w:cs="Calibri"/>
        </w:rPr>
      </w:pPr>
    </w:p>
    <w:p w14:paraId="5CAF6EFD" w14:textId="47A04ED1" w:rsidR="000F2788" w:rsidRPr="00000050" w:rsidRDefault="000F2788" w:rsidP="00000050">
      <w:pPr>
        <w:pStyle w:val="ListParagraph"/>
        <w:numPr>
          <w:ilvl w:val="0"/>
          <w:numId w:val="38"/>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 xml:space="preserve">After considering all matters the </w:t>
      </w:r>
      <w:r w:rsidR="00B70D0F" w:rsidRPr="00000050">
        <w:rPr>
          <w:rFonts w:ascii="Calibri" w:hAnsi="Calibri" w:cs="Calibri"/>
        </w:rPr>
        <w:t>Headteacher</w:t>
      </w:r>
      <w:r w:rsidRPr="00000050">
        <w:rPr>
          <w:rFonts w:ascii="Calibri" w:hAnsi="Calibri" w:cs="Calibri"/>
        </w:rPr>
        <w:t xml:space="preserve">/chair considers relevant, the </w:t>
      </w:r>
      <w:r w:rsidR="00B70D0F" w:rsidRPr="00000050">
        <w:rPr>
          <w:rFonts w:ascii="Calibri" w:hAnsi="Calibri" w:cs="Calibri"/>
        </w:rPr>
        <w:t>Headteacher</w:t>
      </w:r>
      <w:r w:rsidRPr="00000050">
        <w:rPr>
          <w:rFonts w:ascii="Calibri" w:hAnsi="Calibri" w:cs="Calibri"/>
        </w:rPr>
        <w:t>/chair of LGB can decide to:</w:t>
      </w:r>
    </w:p>
    <w:p w14:paraId="6033716B" w14:textId="77777777" w:rsidR="00B70D0F" w:rsidRPr="00000050" w:rsidRDefault="00B70D0F" w:rsidP="00000050">
      <w:pPr>
        <w:shd w:val="clear" w:color="auto" w:fill="FFFFFF" w:themeFill="background1"/>
        <w:spacing w:after="0" w:line="240" w:lineRule="auto"/>
        <w:ind w:right="0"/>
        <w:rPr>
          <w:rFonts w:ascii="Calibri" w:hAnsi="Calibri" w:cs="Calibri"/>
        </w:rPr>
      </w:pPr>
    </w:p>
    <w:p w14:paraId="5141D89E"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uphold the complaint and direct that certain action be taken to resolve it</w:t>
      </w:r>
    </w:p>
    <w:p w14:paraId="66201723"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uphold the complaint in part (in other words find an aspect or aspects of the complaint to be valid, but not the whole complaint) direct for certain action to be taken, or</w:t>
      </w:r>
    </w:p>
    <w:p w14:paraId="78248F93"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dismiss the complaint entirely</w:t>
      </w:r>
    </w:p>
    <w:p w14:paraId="2DA4EFE4" w14:textId="77777777" w:rsidR="000F2788" w:rsidRPr="00000050" w:rsidRDefault="000F2788" w:rsidP="00000050">
      <w:pPr>
        <w:pStyle w:val="ListParagraph"/>
        <w:shd w:val="clear" w:color="auto" w:fill="FFFFFF" w:themeFill="background1"/>
        <w:spacing w:after="0" w:line="240" w:lineRule="auto"/>
        <w:ind w:left="0" w:right="0" w:firstLine="0"/>
        <w:contextualSpacing w:val="0"/>
        <w:rPr>
          <w:rFonts w:ascii="Calibri" w:hAnsi="Calibri" w:cs="Calibri"/>
          <w:color w:val="1F3864" w:themeColor="accent1" w:themeShade="80"/>
        </w:rPr>
      </w:pPr>
    </w:p>
    <w:p w14:paraId="2B93D07A" w14:textId="24F96828" w:rsidR="000F2788" w:rsidRPr="00000050" w:rsidRDefault="000F2788" w:rsidP="00000050">
      <w:pPr>
        <w:pStyle w:val="ListParagraph"/>
        <w:numPr>
          <w:ilvl w:val="0"/>
          <w:numId w:val="38"/>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 xml:space="preserve">The </w:t>
      </w:r>
      <w:r w:rsidR="00B70D0F" w:rsidRPr="00000050">
        <w:rPr>
          <w:rFonts w:ascii="Calibri" w:hAnsi="Calibri" w:cs="Calibri"/>
        </w:rPr>
        <w:t>Headteacher</w:t>
      </w:r>
      <w:r w:rsidRPr="00000050">
        <w:rPr>
          <w:rFonts w:ascii="Calibri" w:hAnsi="Calibri" w:cs="Calibri"/>
        </w:rPr>
        <w:t xml:space="preserve"> will inform the complainant of their decision in writing, the grounds on which it was made, and any actions taken </w:t>
      </w:r>
      <w:proofErr w:type="gramStart"/>
      <w:r w:rsidRPr="00000050">
        <w:rPr>
          <w:rFonts w:ascii="Calibri" w:hAnsi="Calibri" w:cs="Calibri"/>
        </w:rPr>
        <w:t>as a result of</w:t>
      </w:r>
      <w:proofErr w:type="gramEnd"/>
      <w:r w:rsidRPr="00000050">
        <w:rPr>
          <w:rFonts w:ascii="Calibri" w:hAnsi="Calibri" w:cs="Calibri"/>
        </w:rPr>
        <w:t xml:space="preserve"> the complaint. </w:t>
      </w:r>
      <w:r w:rsidR="00B70D0F" w:rsidRPr="00000050">
        <w:rPr>
          <w:rFonts w:ascii="Calibri" w:hAnsi="Calibri" w:cs="Calibri"/>
        </w:rPr>
        <w:t xml:space="preserve"> </w:t>
      </w:r>
      <w:r w:rsidRPr="00000050">
        <w:rPr>
          <w:rFonts w:ascii="Calibri" w:hAnsi="Calibri" w:cs="Calibri"/>
        </w:rPr>
        <w:t xml:space="preserve">Wherever reasonably practicable, this will be within 20 working days (excluding those that fall in the school holidays) of having issued written acknowledgement of receipt of the complaint (see 2 above) or within 10 working days after any meeting or speaking with the parents to discuss the Stage 2 complaint. </w:t>
      </w:r>
      <w:r w:rsidR="00B70D0F" w:rsidRPr="00000050">
        <w:rPr>
          <w:rFonts w:ascii="Calibri" w:hAnsi="Calibri" w:cs="Calibri"/>
        </w:rPr>
        <w:t xml:space="preserve"> </w:t>
      </w:r>
      <w:r w:rsidRPr="00000050">
        <w:rPr>
          <w:rFonts w:ascii="Calibri" w:hAnsi="Calibri" w:cs="Calibri"/>
        </w:rPr>
        <w:t>The written notification shall also advise the complainant of their right to escalate the complaint to stage 3 of the formal complaints procedure if they are not satisfied with the outcome at stage 2, including the contact details of the clerk to the governing board (see page 6).</w:t>
      </w:r>
    </w:p>
    <w:p w14:paraId="1FDEC02D" w14:textId="77777777" w:rsidR="00B70D0F" w:rsidRPr="00000050" w:rsidRDefault="00B70D0F" w:rsidP="00000050">
      <w:pPr>
        <w:pStyle w:val="ListParagraph"/>
        <w:shd w:val="clear" w:color="auto" w:fill="FFFFFF" w:themeFill="background1"/>
        <w:spacing w:after="0" w:line="240" w:lineRule="auto"/>
        <w:ind w:left="0" w:right="0" w:firstLine="0"/>
        <w:contextualSpacing w:val="0"/>
        <w:rPr>
          <w:rFonts w:ascii="Calibri" w:hAnsi="Calibri" w:cs="Calibri"/>
        </w:rPr>
      </w:pPr>
    </w:p>
    <w:p w14:paraId="184F6BA2" w14:textId="7A5244B3" w:rsidR="000F2788" w:rsidRPr="00000050" w:rsidRDefault="000F2788" w:rsidP="00000050">
      <w:pPr>
        <w:pStyle w:val="ListParagraph"/>
        <w:numPr>
          <w:ilvl w:val="0"/>
          <w:numId w:val="38"/>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Parents may request a review at Stage 3 of the procedure within 15 working days of receipt of the stage 2 outcome letter.</w:t>
      </w:r>
    </w:p>
    <w:p w14:paraId="39E0F67A" w14:textId="77777777" w:rsidR="000F2788" w:rsidRPr="00000050" w:rsidRDefault="000F2788" w:rsidP="00000050">
      <w:pPr>
        <w:pStyle w:val="ListParagraph"/>
        <w:shd w:val="clear" w:color="auto" w:fill="FFFFFF" w:themeFill="background1"/>
        <w:spacing w:after="0" w:line="240" w:lineRule="auto"/>
        <w:ind w:left="0" w:right="0" w:firstLine="0"/>
        <w:contextualSpacing w:val="0"/>
        <w:rPr>
          <w:rFonts w:ascii="Calibri" w:hAnsi="Calibri" w:cs="Calibri"/>
        </w:rPr>
      </w:pPr>
    </w:p>
    <w:p w14:paraId="065C6AE2" w14:textId="0F1D96DC" w:rsidR="000F2788" w:rsidRPr="00000050" w:rsidRDefault="000F2788" w:rsidP="00000050">
      <w:pPr>
        <w:pStyle w:val="ListParagraph"/>
        <w:numPr>
          <w:ilvl w:val="0"/>
          <w:numId w:val="38"/>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If the parent does not invoke a stage 3 review within this timeframe the school may, acting reasonably, deem the complaint closed.</w:t>
      </w:r>
    </w:p>
    <w:p w14:paraId="60701259" w14:textId="77777777" w:rsidR="00B70D0F" w:rsidRPr="00000050" w:rsidRDefault="00B70D0F" w:rsidP="00000050">
      <w:pPr>
        <w:pStyle w:val="ListParagraph"/>
        <w:spacing w:after="0" w:line="240" w:lineRule="auto"/>
        <w:contextualSpacing w:val="0"/>
        <w:rPr>
          <w:rFonts w:ascii="Calibri" w:hAnsi="Calibri" w:cs="Calibri"/>
        </w:rPr>
      </w:pPr>
    </w:p>
    <w:p w14:paraId="348CF91E" w14:textId="77777777" w:rsidR="000F2788" w:rsidRPr="008B2EAF" w:rsidRDefault="000F2788" w:rsidP="00000050">
      <w:pPr>
        <w:pStyle w:val="Heading1"/>
        <w:spacing w:before="0" w:after="0" w:line="240" w:lineRule="auto"/>
        <w:ind w:left="0" w:right="0" w:firstLine="0"/>
        <w:rPr>
          <w:rFonts w:ascii="Calibri" w:hAnsi="Calibri" w:cs="Calibri"/>
          <w:b/>
          <w:bCs/>
          <w:sz w:val="22"/>
          <w:szCs w:val="22"/>
        </w:rPr>
      </w:pPr>
      <w:bookmarkStart w:id="39" w:name="_Toc102995888"/>
      <w:bookmarkStart w:id="40" w:name="_Toc102996171"/>
      <w:bookmarkStart w:id="41" w:name="_Toc103164571"/>
      <w:r w:rsidRPr="008B2EAF">
        <w:rPr>
          <w:rFonts w:ascii="Calibri" w:hAnsi="Calibri" w:cs="Calibri"/>
          <w:b/>
          <w:bCs/>
          <w:sz w:val="22"/>
          <w:szCs w:val="22"/>
        </w:rPr>
        <w:t>STAGE 3: Review by the Local Governing Body (LGB) Complaints Panel</w:t>
      </w:r>
      <w:bookmarkEnd w:id="39"/>
      <w:bookmarkEnd w:id="40"/>
      <w:bookmarkEnd w:id="41"/>
      <w:r w:rsidRPr="008B2EAF">
        <w:rPr>
          <w:rFonts w:ascii="Calibri" w:hAnsi="Calibri" w:cs="Calibri"/>
          <w:b/>
          <w:bCs/>
          <w:sz w:val="22"/>
          <w:szCs w:val="22"/>
        </w:rPr>
        <w:t xml:space="preserve"> </w:t>
      </w:r>
    </w:p>
    <w:p w14:paraId="1F3DCAD1"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 </w:t>
      </w:r>
    </w:p>
    <w:p w14:paraId="209A8261"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 complainant is entitled to request a review of the decision and the actions taken at </w:t>
      </w:r>
      <w:r w:rsidRPr="00000050">
        <w:rPr>
          <w:rFonts w:ascii="Calibri" w:hAnsi="Calibri" w:cs="Calibri"/>
          <w:b/>
          <w:bCs/>
        </w:rPr>
        <w:t>Stage 2.</w:t>
      </w:r>
      <w:r w:rsidRPr="00000050">
        <w:rPr>
          <w:rFonts w:ascii="Calibri" w:hAnsi="Calibri" w:cs="Calibri"/>
        </w:rPr>
        <w:t xml:space="preserve"> The review is carried out by a complaints panel, at a meeting convened by the LGB clerk and provides an opportunity for the complaint to be heard afresh.</w:t>
      </w:r>
    </w:p>
    <w:p w14:paraId="62887D88" w14:textId="77777777" w:rsidR="000F2788" w:rsidRPr="00000050" w:rsidRDefault="000F2788" w:rsidP="00000050">
      <w:pPr>
        <w:spacing w:after="0" w:line="240" w:lineRule="auto"/>
        <w:ind w:left="0" w:right="0" w:firstLine="0"/>
        <w:rPr>
          <w:rFonts w:ascii="Calibri" w:hAnsi="Calibri" w:cs="Calibri"/>
          <w:b/>
        </w:rPr>
      </w:pPr>
    </w:p>
    <w:p w14:paraId="2944B063"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Requests for a review of the decision taken at stage 3 should be made in writing to the LGB clerk (see contact details Page </w:t>
      </w:r>
      <w:proofErr w:type="gramStart"/>
      <w:r w:rsidRPr="00000050">
        <w:rPr>
          <w:rFonts w:ascii="Calibri" w:hAnsi="Calibri" w:cs="Calibri"/>
        </w:rPr>
        <w:t>6 )</w:t>
      </w:r>
      <w:proofErr w:type="gramEnd"/>
      <w:r w:rsidRPr="00000050">
        <w:rPr>
          <w:rFonts w:ascii="Calibri" w:hAnsi="Calibri" w:cs="Calibri"/>
        </w:rPr>
        <w:t xml:space="preserve"> </w:t>
      </w:r>
      <w:r w:rsidRPr="00000050">
        <w:rPr>
          <w:rFonts w:ascii="Calibri" w:hAnsi="Calibri" w:cs="Calibri"/>
          <w:b/>
          <w:bCs/>
          <w:u w:val="single"/>
        </w:rPr>
        <w:t>no later than 15 working days after receipt of written notification of the decision at Stage 2.</w:t>
      </w:r>
      <w:r w:rsidRPr="00000050">
        <w:rPr>
          <w:rFonts w:ascii="Calibri" w:hAnsi="Calibri" w:cs="Calibri"/>
        </w:rPr>
        <w:t xml:space="preserve"> The request should include a summary of the complaint, why the complainant it dissatisfied with the outcome of stage 2 and the outcome they are seeking.  </w:t>
      </w:r>
    </w:p>
    <w:p w14:paraId="4B2F819B" w14:textId="77777777" w:rsidR="000F2788" w:rsidRPr="00000050" w:rsidRDefault="000F2788" w:rsidP="00000050">
      <w:pPr>
        <w:spacing w:after="0" w:line="240" w:lineRule="auto"/>
        <w:ind w:left="0" w:right="0" w:firstLine="0"/>
        <w:rPr>
          <w:rFonts w:ascii="Calibri" w:hAnsi="Calibri" w:cs="Calibri"/>
          <w:b/>
        </w:rPr>
      </w:pPr>
    </w:p>
    <w:p w14:paraId="788C079F"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 LGB clerk will convene a meeting of the complaints panel and will organise the time and date of the Stage 3 review meeting, inviting all the attendees, collating all the relevant </w:t>
      </w:r>
      <w:proofErr w:type="gramStart"/>
      <w:r w:rsidRPr="00000050">
        <w:rPr>
          <w:rFonts w:ascii="Calibri" w:hAnsi="Calibri" w:cs="Calibri"/>
        </w:rPr>
        <w:t>documentation</w:t>
      </w:r>
      <w:proofErr w:type="gramEnd"/>
      <w:r w:rsidRPr="00000050">
        <w:rPr>
          <w:rFonts w:ascii="Calibri" w:hAnsi="Calibri" w:cs="Calibri"/>
        </w:rPr>
        <w:t xml:space="preserve"> and distributing this to all parties, no less than 5 working days in advance of the meeting. Minutes of the review meeting will be taken by the clerk and provided with the written notification of the decision taken at stage 3 (see 9 below). </w:t>
      </w:r>
    </w:p>
    <w:p w14:paraId="2F0D69AE" w14:textId="77777777" w:rsidR="000F2788" w:rsidRPr="00000050" w:rsidRDefault="000F2788" w:rsidP="00000050">
      <w:pPr>
        <w:spacing w:after="0" w:line="240" w:lineRule="auto"/>
        <w:ind w:left="0" w:right="0" w:firstLine="0"/>
        <w:rPr>
          <w:rFonts w:ascii="Calibri" w:hAnsi="Calibri" w:cs="Calibri"/>
        </w:rPr>
      </w:pPr>
    </w:p>
    <w:p w14:paraId="309C090F"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 following steps are taken at </w:t>
      </w:r>
      <w:r w:rsidRPr="00000050">
        <w:rPr>
          <w:rFonts w:ascii="Calibri" w:hAnsi="Calibri" w:cs="Calibri"/>
          <w:b/>
          <w:bCs/>
        </w:rPr>
        <w:t>stage 3</w:t>
      </w:r>
    </w:p>
    <w:p w14:paraId="6D145DE9" w14:textId="77777777" w:rsidR="000F2788" w:rsidRPr="00000050" w:rsidRDefault="000F2788" w:rsidP="00000050">
      <w:pPr>
        <w:spacing w:after="0" w:line="240" w:lineRule="auto"/>
        <w:ind w:left="0" w:right="0" w:firstLine="0"/>
        <w:rPr>
          <w:rFonts w:ascii="Calibri" w:hAnsi="Calibri" w:cs="Calibri"/>
        </w:rPr>
      </w:pPr>
    </w:p>
    <w:p w14:paraId="4163AF34" w14:textId="77777777"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lastRenderedPageBreak/>
        <w:t>The clerk will acknowledge the written request for the complaint to be reviewed no later than ten working days (not including the school holidays) after receiving it.</w:t>
      </w:r>
    </w:p>
    <w:p w14:paraId="28452599" w14:textId="77777777" w:rsidR="000F2788" w:rsidRPr="00000050" w:rsidRDefault="000F2788" w:rsidP="00000050">
      <w:pPr>
        <w:pStyle w:val="ListParagraph"/>
        <w:spacing w:after="0" w:line="240" w:lineRule="auto"/>
        <w:ind w:left="-360" w:right="0" w:firstLine="0"/>
        <w:contextualSpacing w:val="0"/>
        <w:rPr>
          <w:rFonts w:ascii="Calibri" w:hAnsi="Calibri" w:cs="Calibri"/>
        </w:rPr>
      </w:pPr>
    </w:p>
    <w:p w14:paraId="7FC031E6" w14:textId="77777777"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The LGB clerk will convene a panel of </w:t>
      </w:r>
      <w:r w:rsidRPr="00000050">
        <w:rPr>
          <w:rFonts w:ascii="Calibri" w:hAnsi="Calibri" w:cs="Calibri"/>
          <w:b/>
          <w:bCs/>
        </w:rPr>
        <w:t>three</w:t>
      </w:r>
      <w:r w:rsidRPr="00000050">
        <w:rPr>
          <w:rFonts w:ascii="Calibri" w:hAnsi="Calibri" w:cs="Calibri"/>
        </w:rPr>
        <w:t xml:space="preserve"> people who were not directly involved in the detail of the complaint, one of which must include </w:t>
      </w:r>
      <w:r w:rsidRPr="00000050">
        <w:rPr>
          <w:rFonts w:ascii="Calibri" w:hAnsi="Calibri" w:cs="Calibri"/>
          <w:b/>
          <w:bCs/>
        </w:rPr>
        <w:t xml:space="preserve">one </w:t>
      </w:r>
      <w:r w:rsidRPr="00000050">
        <w:rPr>
          <w:rFonts w:ascii="Calibri" w:hAnsi="Calibri" w:cs="Calibri"/>
        </w:rPr>
        <w:t>independent of the running and management of the school to review the complaint. A governor from a local governing body of a different school within United Learning, provided they have no conflict of interest, may sit as an independent panel member.</w:t>
      </w:r>
    </w:p>
    <w:p w14:paraId="0B474429" w14:textId="77777777" w:rsidR="000F2788" w:rsidRPr="00000050" w:rsidRDefault="000F2788" w:rsidP="00000050">
      <w:pPr>
        <w:pStyle w:val="ListParagraph"/>
        <w:spacing w:after="0" w:line="240" w:lineRule="auto"/>
        <w:ind w:left="-360" w:right="0" w:firstLine="0"/>
        <w:contextualSpacing w:val="0"/>
        <w:rPr>
          <w:rFonts w:ascii="Calibri" w:hAnsi="Calibri" w:cs="Calibri"/>
        </w:rPr>
      </w:pPr>
    </w:p>
    <w:p w14:paraId="480E9942" w14:textId="77777777" w:rsidR="000F2788" w:rsidRPr="00000050" w:rsidRDefault="000F2788" w:rsidP="00000050">
      <w:pPr>
        <w:pStyle w:val="ListParagraph"/>
        <w:numPr>
          <w:ilvl w:val="0"/>
          <w:numId w:val="40"/>
        </w:numPr>
        <w:spacing w:after="0" w:line="240" w:lineRule="auto"/>
        <w:ind w:left="360" w:right="0"/>
        <w:contextualSpacing w:val="0"/>
        <w:rPr>
          <w:rFonts w:ascii="Calibri" w:eastAsia="Gill Sans" w:hAnsi="Calibri" w:cs="Calibri"/>
        </w:rPr>
      </w:pPr>
      <w:r w:rsidRPr="00000050">
        <w:rPr>
          <w:rFonts w:ascii="Calibri" w:eastAsia="Gill Sans" w:hAnsi="Calibri" w:cs="Calibri"/>
        </w:rPr>
        <w:t>If the panel deems it necessary, it may require that further particulars of the complaint or any related matter be supplied in advance of the meeting or further investigation be carried out. Copies of such particulars shall be supplied to all parties usually not later than 5 working days prior to the meeting or 3 working days if requested after receipt of the full pack of documents.</w:t>
      </w:r>
    </w:p>
    <w:p w14:paraId="731A53F0" w14:textId="77777777" w:rsidR="000F2788" w:rsidRPr="00000050" w:rsidRDefault="000F2788" w:rsidP="00000050">
      <w:pPr>
        <w:pStyle w:val="ListParagraph"/>
        <w:spacing w:after="0" w:line="240" w:lineRule="auto"/>
        <w:ind w:left="-360" w:right="0" w:firstLine="0"/>
        <w:contextualSpacing w:val="0"/>
        <w:rPr>
          <w:rFonts w:ascii="Calibri" w:eastAsia="Gill Sans" w:hAnsi="Calibri" w:cs="Calibri"/>
        </w:rPr>
      </w:pPr>
    </w:p>
    <w:p w14:paraId="54130BA8" w14:textId="77777777"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The review meeting will take place within 20 working days (excluding those which fall in the school holidays) of receipt of the written acknowledgement from the clerk (see 1 above). </w:t>
      </w:r>
    </w:p>
    <w:p w14:paraId="79B31467" w14:textId="77777777" w:rsidR="000F2788" w:rsidRPr="00000050" w:rsidRDefault="000F2788" w:rsidP="00000050">
      <w:pPr>
        <w:pStyle w:val="ListParagraph"/>
        <w:tabs>
          <w:tab w:val="left" w:pos="360"/>
        </w:tabs>
        <w:spacing w:after="0" w:line="240" w:lineRule="auto"/>
        <w:ind w:left="-360" w:right="0" w:firstLine="0"/>
        <w:contextualSpacing w:val="0"/>
        <w:rPr>
          <w:rFonts w:ascii="Calibri" w:hAnsi="Calibri" w:cs="Calibri"/>
        </w:rPr>
      </w:pPr>
    </w:p>
    <w:p w14:paraId="232FAD6C" w14:textId="77777777" w:rsidR="00DD5668"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The review meeting is not a court case and will be as informal as circumstances allow and conducted in such a manner as at the discretion of the Panel. The meeting may be convened remotely or face to face within school. The Panel members are not legally trained and therefore cannot making findings as to points of law. </w:t>
      </w:r>
    </w:p>
    <w:p w14:paraId="771CD269" w14:textId="77777777" w:rsidR="00DD5668" w:rsidRPr="00DD5668" w:rsidRDefault="00DD5668" w:rsidP="00DD5668">
      <w:pPr>
        <w:pStyle w:val="ListParagraph"/>
        <w:rPr>
          <w:rFonts w:ascii="Calibri" w:hAnsi="Calibri" w:cs="Calibri"/>
        </w:rPr>
      </w:pPr>
    </w:p>
    <w:p w14:paraId="5C770AC0" w14:textId="77777777"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The panel </w:t>
      </w:r>
      <w:r w:rsidRPr="00000050">
        <w:rPr>
          <w:rFonts w:ascii="Calibri" w:hAnsi="Calibri" w:cs="Calibri"/>
          <w:b/>
        </w:rPr>
        <w:t>may</w:t>
      </w:r>
      <w:r w:rsidRPr="00000050">
        <w:rPr>
          <w:rFonts w:ascii="Calibri" w:hAnsi="Calibri" w:cs="Calibri"/>
        </w:rPr>
        <w:t xml:space="preserve"> speak with the following, either as part of the review meeting, or as part of any further investigation: </w:t>
      </w:r>
    </w:p>
    <w:p w14:paraId="5DE4584A" w14:textId="77777777" w:rsidR="000F2788" w:rsidRPr="00000050" w:rsidRDefault="000F2788" w:rsidP="00000050">
      <w:pPr>
        <w:pStyle w:val="ListParagraph"/>
        <w:spacing w:after="0" w:line="240" w:lineRule="auto"/>
        <w:ind w:left="0" w:right="0" w:firstLine="0"/>
        <w:contextualSpacing w:val="0"/>
        <w:rPr>
          <w:rFonts w:ascii="Calibri" w:hAnsi="Calibri" w:cs="Calibri"/>
        </w:rPr>
      </w:pPr>
    </w:p>
    <w:p w14:paraId="1C1C0858"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the complainant</w:t>
      </w:r>
    </w:p>
    <w:p w14:paraId="7A78DC4D" w14:textId="15BC772E"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 xml:space="preserve">the </w:t>
      </w:r>
      <w:r w:rsidR="00B70D0F" w:rsidRPr="00000050">
        <w:rPr>
          <w:rFonts w:ascii="Calibri" w:hAnsi="Calibri" w:cs="Calibri"/>
        </w:rPr>
        <w:t>Headteacher</w:t>
      </w:r>
      <w:r w:rsidRPr="00000050">
        <w:rPr>
          <w:rFonts w:ascii="Calibri" w:hAnsi="Calibri" w:cs="Calibri"/>
        </w:rPr>
        <w:t xml:space="preserve"> (or chair of the LGB as appropriate) who investigated the complaint and made the decision at stage 2 </w:t>
      </w:r>
    </w:p>
    <w:p w14:paraId="09A868FE"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relevant persons involved the complaint</w:t>
      </w:r>
    </w:p>
    <w:p w14:paraId="1CD084DC" w14:textId="77777777" w:rsidR="000F2788" w:rsidRPr="00000050" w:rsidRDefault="000F2788" w:rsidP="00000050">
      <w:pPr>
        <w:pStyle w:val="ListParagraph"/>
        <w:numPr>
          <w:ilvl w:val="0"/>
          <w:numId w:val="39"/>
        </w:numPr>
        <w:shd w:val="clear" w:color="auto" w:fill="FFFFFF" w:themeFill="background1"/>
        <w:spacing w:after="0" w:line="240" w:lineRule="auto"/>
        <w:ind w:right="0"/>
        <w:contextualSpacing w:val="0"/>
        <w:rPr>
          <w:rFonts w:ascii="Calibri" w:hAnsi="Calibri" w:cs="Calibri"/>
        </w:rPr>
      </w:pPr>
      <w:r w:rsidRPr="00000050">
        <w:rPr>
          <w:rFonts w:ascii="Calibri" w:hAnsi="Calibri" w:cs="Calibri"/>
        </w:rPr>
        <w:t xml:space="preserve">persons whom, in the view of the panel, can provide relevant advice and information </w:t>
      </w:r>
      <w:proofErr w:type="gramStart"/>
      <w:r w:rsidRPr="00000050">
        <w:rPr>
          <w:rFonts w:ascii="Calibri" w:hAnsi="Calibri" w:cs="Calibri"/>
        </w:rPr>
        <w:t>relating to the subject of</w:t>
      </w:r>
      <w:proofErr w:type="gramEnd"/>
      <w:r w:rsidRPr="00000050">
        <w:rPr>
          <w:rFonts w:ascii="Calibri" w:hAnsi="Calibri" w:cs="Calibri"/>
        </w:rPr>
        <w:t xml:space="preserve"> the complaint and the review process at stage 3   </w:t>
      </w:r>
    </w:p>
    <w:p w14:paraId="0685A253" w14:textId="77777777" w:rsidR="000F2788" w:rsidRPr="00000050" w:rsidRDefault="000F2788" w:rsidP="00000050">
      <w:pPr>
        <w:spacing w:after="0" w:line="240" w:lineRule="auto"/>
        <w:ind w:left="0" w:right="0" w:firstLine="0"/>
        <w:rPr>
          <w:rFonts w:ascii="Calibri" w:hAnsi="Calibri" w:cs="Calibri"/>
        </w:rPr>
      </w:pPr>
    </w:p>
    <w:p w14:paraId="4FB0F8AF" w14:textId="5BE39893"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Where the complainant, </w:t>
      </w:r>
      <w:r w:rsidR="00B70D0F" w:rsidRPr="00000050">
        <w:rPr>
          <w:rFonts w:ascii="Calibri" w:hAnsi="Calibri" w:cs="Calibri"/>
        </w:rPr>
        <w:t>Headteacher</w:t>
      </w:r>
      <w:r w:rsidRPr="00000050">
        <w:rPr>
          <w:rFonts w:ascii="Calibri" w:hAnsi="Calibri" w:cs="Calibri"/>
        </w:rPr>
        <w:t xml:space="preserve"> and/or relevant person involved in the complaint have been invited to attend the review meeting, they are entitled to be accompanied by a family member/friend/representative as appropriate. However, legal representatives are not permitted to attend the review meeting.  </w:t>
      </w:r>
    </w:p>
    <w:p w14:paraId="534123B2" w14:textId="77777777" w:rsidR="000F2788" w:rsidRPr="00000050" w:rsidRDefault="000F2788" w:rsidP="00000050">
      <w:pPr>
        <w:pStyle w:val="ListParagraph"/>
        <w:spacing w:after="0" w:line="240" w:lineRule="auto"/>
        <w:ind w:left="360" w:right="0" w:firstLine="0"/>
        <w:contextualSpacing w:val="0"/>
        <w:rPr>
          <w:rFonts w:ascii="Calibri" w:hAnsi="Calibri" w:cs="Calibri"/>
        </w:rPr>
      </w:pPr>
    </w:p>
    <w:p w14:paraId="05034081" w14:textId="122BC108"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The parents may attend and be accompanied at the panel meeting by one other person if they wish. This may be a relative, teacher or friend. Legal representation will not be appropriate. The parents should notify the LGB Clerk at least 3 working days in advance of the hearing of the name and occupation of an accompanying person (if relevant). </w:t>
      </w:r>
    </w:p>
    <w:p w14:paraId="68CE4A5C" w14:textId="77777777" w:rsidR="000F2788" w:rsidRPr="00000050" w:rsidRDefault="000F2788" w:rsidP="00000050">
      <w:pPr>
        <w:pStyle w:val="ListParagraph"/>
        <w:spacing w:after="0" w:line="240" w:lineRule="auto"/>
        <w:ind w:left="360" w:right="0" w:firstLine="0"/>
        <w:contextualSpacing w:val="0"/>
        <w:rPr>
          <w:rFonts w:ascii="Calibri" w:hAnsi="Calibri" w:cs="Calibri"/>
        </w:rPr>
      </w:pPr>
    </w:p>
    <w:p w14:paraId="4D079FC9" w14:textId="77777777"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The Panel meeting will go ahead unless the complainant indicates that they are satisfied and do not wish to proceed further. A Panel meeting may proceed notwithstanding the complainant may subsequently decide not to attend, in which case, the Panel will consider the complaint in absentia and issue findings on the substance of the complaint, thereby bringing the matter to a conclusion.</w:t>
      </w:r>
    </w:p>
    <w:p w14:paraId="3889BF3B" w14:textId="77777777" w:rsidR="000F2788" w:rsidRPr="00000050" w:rsidRDefault="000F2788" w:rsidP="00000050">
      <w:pPr>
        <w:pStyle w:val="ListParagraph"/>
        <w:spacing w:after="0" w:line="240" w:lineRule="auto"/>
        <w:ind w:left="360" w:right="0" w:firstLine="0"/>
        <w:contextualSpacing w:val="0"/>
        <w:rPr>
          <w:rFonts w:ascii="Calibri" w:hAnsi="Calibri" w:cs="Calibri"/>
        </w:rPr>
      </w:pPr>
    </w:p>
    <w:p w14:paraId="177A12C7" w14:textId="77777777"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Where the complaint is about a governor or the LGB itself, the complainant may request that the review meeting is held by an independent panel. This is at the discretion of the LGB/ United Learning who will notify the clerk of their decision. Where an entirely independent panel is required, timescales may be affected while the school source appropriate individuals for the review.</w:t>
      </w:r>
      <w:r w:rsidRPr="00000050">
        <w:rPr>
          <w:rFonts w:ascii="Calibri" w:hAnsi="Calibri" w:cs="Calibri"/>
        </w:rPr>
        <w:br/>
      </w:r>
    </w:p>
    <w:p w14:paraId="412F15B0" w14:textId="1049021B"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lastRenderedPageBreak/>
        <w:t xml:space="preserve">If possible, the panel will resolve the parents’ complaint without the need for further investigation. Where further investigation is required, the panel will decide how it should be carried out, and may undertake any such further investigation, and ask for any such further information as it considers necessary, </w:t>
      </w:r>
      <w:proofErr w:type="gramStart"/>
      <w:r w:rsidRPr="00000050">
        <w:rPr>
          <w:rFonts w:ascii="Calibri" w:hAnsi="Calibri" w:cs="Calibri"/>
        </w:rPr>
        <w:t>in order to</w:t>
      </w:r>
      <w:proofErr w:type="gramEnd"/>
      <w:r w:rsidRPr="00000050">
        <w:rPr>
          <w:rFonts w:ascii="Calibri" w:hAnsi="Calibri" w:cs="Calibri"/>
        </w:rPr>
        <w:t xml:space="preserve"> be able to reach a finding in respect of the complaint. After due consideration of all </w:t>
      </w:r>
      <w:proofErr w:type="gramStart"/>
      <w:r w:rsidRPr="00000050">
        <w:rPr>
          <w:rFonts w:ascii="Calibri" w:hAnsi="Calibri" w:cs="Calibri"/>
        </w:rPr>
        <w:t>facts</w:t>
      </w:r>
      <w:proofErr w:type="gramEnd"/>
      <w:r w:rsidRPr="00000050">
        <w:rPr>
          <w:rFonts w:ascii="Calibri" w:hAnsi="Calibri" w:cs="Calibri"/>
        </w:rPr>
        <w:t xml:space="preserve"> they consider relevant, the panel will make findings as to whether the Stage 2 decision was a reasonable one and accordingly can decide to:</w:t>
      </w:r>
    </w:p>
    <w:p w14:paraId="1217C1C6" w14:textId="77777777" w:rsidR="00AE3967" w:rsidRPr="00000050" w:rsidRDefault="00AE3967" w:rsidP="00000050">
      <w:pPr>
        <w:spacing w:after="0" w:line="240" w:lineRule="auto"/>
        <w:ind w:left="0" w:right="0" w:firstLine="0"/>
        <w:rPr>
          <w:rFonts w:ascii="Calibri" w:hAnsi="Calibri" w:cs="Calibri"/>
        </w:rPr>
      </w:pPr>
    </w:p>
    <w:p w14:paraId="465FE005" w14:textId="77777777" w:rsidR="000F2788" w:rsidRPr="00000050" w:rsidRDefault="000F2788" w:rsidP="00000050">
      <w:pPr>
        <w:pStyle w:val="ListParagraph"/>
        <w:numPr>
          <w:ilvl w:val="0"/>
          <w:numId w:val="46"/>
        </w:numPr>
        <w:spacing w:after="0" w:line="240" w:lineRule="auto"/>
        <w:ind w:right="0"/>
        <w:contextualSpacing w:val="0"/>
        <w:rPr>
          <w:rFonts w:ascii="Calibri" w:hAnsi="Calibri" w:cs="Calibri"/>
        </w:rPr>
      </w:pPr>
      <w:r w:rsidRPr="00000050">
        <w:rPr>
          <w:rFonts w:ascii="Calibri" w:hAnsi="Calibri" w:cs="Calibri"/>
        </w:rPr>
        <w:t>uphold the complaint and recommend that certain action be taken to resolve it;</w:t>
      </w:r>
    </w:p>
    <w:p w14:paraId="67220CE9" w14:textId="77777777" w:rsidR="000F2788" w:rsidRPr="00000050" w:rsidRDefault="000F2788" w:rsidP="00000050">
      <w:pPr>
        <w:pStyle w:val="ListParagraph"/>
        <w:numPr>
          <w:ilvl w:val="0"/>
          <w:numId w:val="46"/>
        </w:numPr>
        <w:spacing w:after="0" w:line="240" w:lineRule="auto"/>
        <w:ind w:right="0"/>
        <w:contextualSpacing w:val="0"/>
        <w:rPr>
          <w:rFonts w:ascii="Calibri" w:hAnsi="Calibri" w:cs="Calibri"/>
        </w:rPr>
      </w:pPr>
      <w:r w:rsidRPr="00000050">
        <w:rPr>
          <w:rFonts w:ascii="Calibri" w:hAnsi="Calibri" w:cs="Calibri"/>
        </w:rPr>
        <w:t>uphold the complaint in part (in other words find an aspect or aspects of the complaint to be valid, but not the whole complaint) and recommend certain action to be taken, or</w:t>
      </w:r>
    </w:p>
    <w:p w14:paraId="20563278" w14:textId="77777777" w:rsidR="000F2788" w:rsidRPr="00000050" w:rsidRDefault="000F2788" w:rsidP="00000050">
      <w:pPr>
        <w:pStyle w:val="ListParagraph"/>
        <w:numPr>
          <w:ilvl w:val="0"/>
          <w:numId w:val="46"/>
        </w:numPr>
        <w:spacing w:after="0" w:line="240" w:lineRule="auto"/>
        <w:ind w:right="0"/>
        <w:contextualSpacing w:val="0"/>
        <w:rPr>
          <w:rFonts w:ascii="Calibri" w:hAnsi="Calibri" w:cs="Calibri"/>
        </w:rPr>
      </w:pPr>
      <w:r w:rsidRPr="00000050">
        <w:rPr>
          <w:rFonts w:ascii="Calibri" w:hAnsi="Calibri" w:cs="Calibri"/>
        </w:rPr>
        <w:t>dismiss the complaint entirely.</w:t>
      </w:r>
    </w:p>
    <w:p w14:paraId="25DAE7AF" w14:textId="77777777" w:rsidR="000F2788" w:rsidRPr="00000050" w:rsidRDefault="000F2788" w:rsidP="00000050">
      <w:pPr>
        <w:spacing w:after="0" w:line="240" w:lineRule="auto"/>
        <w:ind w:left="0" w:right="0" w:firstLine="0"/>
        <w:rPr>
          <w:rFonts w:ascii="Calibri" w:hAnsi="Calibri" w:cs="Calibri"/>
        </w:rPr>
      </w:pPr>
    </w:p>
    <w:p w14:paraId="59F6DFFE" w14:textId="2844688D"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The Panel may make recommendations to the school </w:t>
      </w:r>
      <w:proofErr w:type="gramStart"/>
      <w:r w:rsidRPr="00000050">
        <w:rPr>
          <w:rFonts w:ascii="Calibri" w:hAnsi="Calibri" w:cs="Calibri"/>
        </w:rPr>
        <w:t>as a result of</w:t>
      </w:r>
      <w:proofErr w:type="gramEnd"/>
      <w:r w:rsidRPr="00000050">
        <w:rPr>
          <w:rFonts w:ascii="Calibri" w:hAnsi="Calibri" w:cs="Calibri"/>
        </w:rPr>
        <w:t xml:space="preserve"> its deliberations but has no power to compel the school to take action.</w:t>
      </w:r>
    </w:p>
    <w:p w14:paraId="6EFBEEAF" w14:textId="77777777" w:rsidR="000F2788" w:rsidRPr="00000050" w:rsidRDefault="000F2788" w:rsidP="00000050">
      <w:pPr>
        <w:pStyle w:val="ListParagraph"/>
        <w:spacing w:after="0" w:line="240" w:lineRule="auto"/>
        <w:ind w:left="360" w:right="0" w:firstLine="0"/>
        <w:contextualSpacing w:val="0"/>
        <w:rPr>
          <w:rFonts w:ascii="Calibri" w:hAnsi="Calibri" w:cs="Calibri"/>
        </w:rPr>
      </w:pPr>
    </w:p>
    <w:p w14:paraId="5200A07E" w14:textId="3DF1B911"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The complainant, the </w:t>
      </w:r>
      <w:r w:rsidR="00B70D0F" w:rsidRPr="00000050">
        <w:rPr>
          <w:rFonts w:ascii="Calibri" w:hAnsi="Calibri" w:cs="Calibri"/>
        </w:rPr>
        <w:t>Headteacher</w:t>
      </w:r>
      <w:r w:rsidRPr="00000050">
        <w:rPr>
          <w:rFonts w:ascii="Calibri" w:hAnsi="Calibri" w:cs="Calibri"/>
        </w:rPr>
        <w:t xml:space="preserve">, (or chair of the LGB as appropriate) who investigated the complaint and made the decision at stage 1, and, where relevant, the person complained about will be informed in writing of the panel’s findings and any recommendations, normally no later than 10 working days (excluding those which fall in the school holidays) after the review meeting has taken place. </w:t>
      </w:r>
    </w:p>
    <w:p w14:paraId="7D19D16B" w14:textId="1C2087E4" w:rsidR="000F2788" w:rsidRPr="00000050" w:rsidRDefault="000F2788" w:rsidP="00000050">
      <w:pPr>
        <w:pStyle w:val="ListParagraph"/>
        <w:spacing w:after="0" w:line="240" w:lineRule="auto"/>
        <w:ind w:left="360" w:right="0" w:firstLine="0"/>
        <w:contextualSpacing w:val="0"/>
        <w:rPr>
          <w:rFonts w:ascii="Calibri" w:hAnsi="Calibri" w:cs="Calibri"/>
        </w:rPr>
      </w:pPr>
    </w:p>
    <w:p w14:paraId="6283F94B" w14:textId="77777777"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A confidential written record of all complaints that are made in accordance with the formal stage of this procedure will be kept by the school. The written record will include whether the complaint has been resolved following a formal procedure and whether it proceeded to a panel review meeting. It will also refer to any action taken by the school, regardless of whether it has been upheld. </w:t>
      </w:r>
    </w:p>
    <w:p w14:paraId="7BFFA329" w14:textId="77777777" w:rsidR="000F2788" w:rsidRPr="00000050" w:rsidRDefault="000F2788" w:rsidP="00000050">
      <w:pPr>
        <w:pStyle w:val="ListParagraph"/>
        <w:spacing w:after="0" w:line="240" w:lineRule="auto"/>
        <w:ind w:left="360" w:right="0" w:firstLine="0"/>
        <w:contextualSpacing w:val="0"/>
        <w:rPr>
          <w:rFonts w:ascii="Calibri" w:hAnsi="Calibri" w:cs="Calibri"/>
        </w:rPr>
      </w:pPr>
    </w:p>
    <w:p w14:paraId="192351D6" w14:textId="77777777"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rPr>
      </w:pPr>
      <w:r w:rsidRPr="00000050">
        <w:rPr>
          <w:rFonts w:ascii="Calibri" w:hAnsi="Calibri" w:cs="Calibri"/>
        </w:rPr>
        <w:t xml:space="preserve">The School will ensure that, in accordance with the Education (Independent School Standards) Regulations 2014, a copy of the findings and recommendations made at the panel review stage are provided in writing to the complainant and, where relevant, the person complained about, as well being made available for inspection on the school premises by United Learning and the head teacher. </w:t>
      </w:r>
    </w:p>
    <w:p w14:paraId="7B072E9E" w14:textId="77777777" w:rsidR="000F2788" w:rsidRPr="00000050" w:rsidRDefault="000F2788" w:rsidP="00000050">
      <w:pPr>
        <w:pStyle w:val="ListParagraph"/>
        <w:spacing w:after="0" w:line="240" w:lineRule="auto"/>
        <w:ind w:right="0" w:firstLine="0"/>
        <w:contextualSpacing w:val="0"/>
        <w:rPr>
          <w:rFonts w:ascii="Calibri" w:hAnsi="Calibri" w:cs="Calibri"/>
        </w:rPr>
      </w:pPr>
    </w:p>
    <w:p w14:paraId="2122783E" w14:textId="77777777" w:rsidR="000F2788" w:rsidRPr="00000050" w:rsidRDefault="000F2788" w:rsidP="00000050">
      <w:pPr>
        <w:spacing w:after="0" w:line="240" w:lineRule="auto"/>
        <w:ind w:left="0" w:right="0" w:firstLine="0"/>
        <w:rPr>
          <w:rFonts w:ascii="Calibri" w:hAnsi="Calibri" w:cs="Calibri"/>
          <w:b/>
          <w:bCs/>
          <w:u w:val="single"/>
        </w:rPr>
      </w:pPr>
      <w:r w:rsidRPr="00000050">
        <w:rPr>
          <w:rFonts w:ascii="Calibri" w:hAnsi="Calibri" w:cs="Calibri"/>
          <w:b/>
          <w:bCs/>
          <w:u w:val="single"/>
        </w:rPr>
        <w:t>Stage 3 is the final stage at which the school will consider the complaint.</w:t>
      </w:r>
    </w:p>
    <w:p w14:paraId="426BACB4" w14:textId="77777777" w:rsidR="000F2788" w:rsidRPr="00000050" w:rsidRDefault="000F2788" w:rsidP="00000050">
      <w:pPr>
        <w:spacing w:after="0" w:line="240" w:lineRule="auto"/>
        <w:ind w:left="0" w:right="0" w:firstLine="0"/>
        <w:rPr>
          <w:rFonts w:ascii="Calibri" w:hAnsi="Calibri" w:cs="Calibri"/>
        </w:rPr>
      </w:pPr>
    </w:p>
    <w:p w14:paraId="37CD487D" w14:textId="5FA4BAD2" w:rsidR="000F2788" w:rsidRPr="00000050" w:rsidRDefault="000F2788" w:rsidP="00000050">
      <w:pPr>
        <w:spacing w:after="0" w:line="240" w:lineRule="auto"/>
        <w:ind w:left="0" w:right="0" w:firstLine="0"/>
        <w:rPr>
          <w:rFonts w:ascii="Calibri" w:hAnsi="Calibri" w:cs="Calibri"/>
          <w:b/>
          <w:bCs/>
          <w:color w:val="4472C4" w:themeColor="accent1"/>
        </w:rPr>
      </w:pPr>
      <w:r w:rsidRPr="00000050">
        <w:rPr>
          <w:rFonts w:ascii="Calibri" w:hAnsi="Calibri" w:cs="Calibri"/>
          <w:b/>
          <w:bCs/>
          <w:color w:val="4472C4" w:themeColor="accent1"/>
        </w:rPr>
        <w:t xml:space="preserve">Right to appeal </w:t>
      </w:r>
    </w:p>
    <w:p w14:paraId="5962A7BE" w14:textId="77777777" w:rsidR="000F2788" w:rsidRPr="00000050" w:rsidRDefault="000F2788" w:rsidP="00000050">
      <w:pPr>
        <w:spacing w:after="0" w:line="240" w:lineRule="auto"/>
        <w:ind w:left="0" w:right="0" w:firstLine="0"/>
        <w:rPr>
          <w:rFonts w:ascii="Calibri" w:hAnsi="Calibri" w:cs="Calibri"/>
          <w:b/>
          <w:bCs/>
          <w:color w:val="4472C4" w:themeColor="accent1"/>
          <w:u w:val="single"/>
        </w:rPr>
      </w:pPr>
    </w:p>
    <w:p w14:paraId="38CA170A" w14:textId="075548DD" w:rsidR="000F2788" w:rsidRPr="00000050" w:rsidRDefault="000F2788" w:rsidP="00000050">
      <w:pPr>
        <w:pStyle w:val="ListParagraph"/>
        <w:numPr>
          <w:ilvl w:val="0"/>
          <w:numId w:val="40"/>
        </w:numPr>
        <w:spacing w:after="0" w:line="240" w:lineRule="auto"/>
        <w:ind w:left="360" w:right="0"/>
        <w:contextualSpacing w:val="0"/>
        <w:rPr>
          <w:rFonts w:ascii="Calibri" w:hAnsi="Calibri" w:cs="Calibri"/>
          <w:b/>
          <w:bCs/>
        </w:rPr>
      </w:pPr>
      <w:r w:rsidRPr="00000050">
        <w:rPr>
          <w:rFonts w:ascii="Calibri" w:hAnsi="Calibri" w:cs="Calibri"/>
          <w:b/>
          <w:bCs/>
        </w:rPr>
        <w:t>Contact United Learning.</w:t>
      </w:r>
    </w:p>
    <w:p w14:paraId="0DFEE9A0" w14:textId="77777777" w:rsidR="00AE3967" w:rsidRPr="00000050" w:rsidRDefault="00AE3967" w:rsidP="00000050">
      <w:pPr>
        <w:autoSpaceDE w:val="0"/>
        <w:autoSpaceDN w:val="0"/>
        <w:adjustRightInd w:val="0"/>
        <w:spacing w:after="0" w:line="240" w:lineRule="auto"/>
        <w:ind w:right="0"/>
        <w:rPr>
          <w:rFonts w:ascii="Calibri" w:hAnsi="Calibri" w:cs="Calibri"/>
          <w:b/>
          <w:bCs/>
          <w:u w:val="single"/>
        </w:rPr>
      </w:pPr>
    </w:p>
    <w:p w14:paraId="3BE2AD81" w14:textId="2A2C6B99"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If the complainant remains dissatisfied with the outcome of the complaint procedure, they may contact United Learning.</w:t>
      </w:r>
    </w:p>
    <w:p w14:paraId="052895CA"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p>
    <w:p w14:paraId="022703A9" w14:textId="01072B9F"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 xml:space="preserve">United Learning reserves the right to consider each complaint on a case-by-case basis. </w:t>
      </w:r>
    </w:p>
    <w:p w14:paraId="0B211FF2"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p>
    <w:p w14:paraId="2DC41D0C"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 xml:space="preserve">If deemed appropriate, it may appoint a senior representative to carry out a desktop exercise to review the complaint and the action taken by the school. They will then give a direction and ensure the complainant is appropriately informed. </w:t>
      </w:r>
    </w:p>
    <w:p w14:paraId="579B271B"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p>
    <w:p w14:paraId="76382E2B" w14:textId="4DD2816D"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They may either</w:t>
      </w:r>
      <w:r w:rsidR="00DD5668">
        <w:rPr>
          <w:rFonts w:ascii="Calibri" w:hAnsi="Calibri" w:cs="Calibri"/>
        </w:rPr>
        <w:t>:</w:t>
      </w:r>
    </w:p>
    <w:p w14:paraId="157EE875"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p>
    <w:p w14:paraId="64500F05" w14:textId="2CF50E08" w:rsidR="000F2788" w:rsidRDefault="000F2788" w:rsidP="00000050">
      <w:pPr>
        <w:pStyle w:val="ListParagraph"/>
        <w:numPr>
          <w:ilvl w:val="0"/>
          <w:numId w:val="25"/>
        </w:numPr>
        <w:autoSpaceDE w:val="0"/>
        <w:autoSpaceDN w:val="0"/>
        <w:adjustRightInd w:val="0"/>
        <w:spacing w:after="0" w:line="240" w:lineRule="auto"/>
        <w:ind w:left="0" w:right="0" w:firstLine="0"/>
        <w:contextualSpacing w:val="0"/>
        <w:rPr>
          <w:rFonts w:ascii="Calibri" w:hAnsi="Calibri" w:cs="Calibri"/>
        </w:rPr>
      </w:pPr>
      <w:r w:rsidRPr="00000050">
        <w:rPr>
          <w:rFonts w:ascii="Calibri" w:hAnsi="Calibri" w:cs="Calibri"/>
          <w:b/>
          <w:bCs/>
        </w:rPr>
        <w:t>Uphold</w:t>
      </w:r>
      <w:r w:rsidRPr="00000050">
        <w:rPr>
          <w:rFonts w:ascii="Calibri" w:hAnsi="Calibri" w:cs="Calibri"/>
        </w:rPr>
        <w:t xml:space="preserve"> the outcome at stage 3; or </w:t>
      </w:r>
    </w:p>
    <w:p w14:paraId="50281ED9" w14:textId="5CFD9504" w:rsidR="008B2EAF" w:rsidRDefault="008B2EAF" w:rsidP="008B2EAF">
      <w:pPr>
        <w:autoSpaceDE w:val="0"/>
        <w:autoSpaceDN w:val="0"/>
        <w:adjustRightInd w:val="0"/>
        <w:spacing w:after="0" w:line="240" w:lineRule="auto"/>
        <w:ind w:right="0"/>
        <w:rPr>
          <w:rFonts w:ascii="Calibri" w:hAnsi="Calibri" w:cs="Calibri"/>
        </w:rPr>
      </w:pPr>
    </w:p>
    <w:p w14:paraId="6E5D2621" w14:textId="1D58E4B9" w:rsidR="000F2788" w:rsidRPr="00000050" w:rsidRDefault="000F2788" w:rsidP="00000050">
      <w:pPr>
        <w:pStyle w:val="ListParagraph"/>
        <w:numPr>
          <w:ilvl w:val="0"/>
          <w:numId w:val="25"/>
        </w:numPr>
        <w:autoSpaceDE w:val="0"/>
        <w:autoSpaceDN w:val="0"/>
        <w:adjustRightInd w:val="0"/>
        <w:spacing w:after="0" w:line="240" w:lineRule="auto"/>
        <w:ind w:left="0" w:right="0" w:firstLine="0"/>
        <w:contextualSpacing w:val="0"/>
        <w:rPr>
          <w:rFonts w:ascii="Calibri" w:hAnsi="Calibri" w:cs="Calibri"/>
        </w:rPr>
      </w:pPr>
      <w:r w:rsidRPr="00000050">
        <w:rPr>
          <w:rFonts w:ascii="Calibri" w:hAnsi="Calibri" w:cs="Calibri"/>
          <w:b/>
          <w:bCs/>
        </w:rPr>
        <w:t>Overturn</w:t>
      </w:r>
      <w:r w:rsidRPr="00000050">
        <w:rPr>
          <w:rFonts w:ascii="Calibri" w:hAnsi="Calibri" w:cs="Calibri"/>
        </w:rPr>
        <w:t xml:space="preserve"> the outcome at stage 3 and direct a further review by independent LGB panel</w:t>
      </w:r>
      <w:r w:rsidR="00AE3967" w:rsidRPr="00000050">
        <w:rPr>
          <w:rFonts w:ascii="Calibri" w:hAnsi="Calibri" w:cs="Calibri"/>
        </w:rPr>
        <w:t>.</w:t>
      </w:r>
    </w:p>
    <w:p w14:paraId="068CAEBC"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p>
    <w:p w14:paraId="0AE9EEA5" w14:textId="77777777" w:rsidR="008B2EAF"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lastRenderedPageBreak/>
        <w:t xml:space="preserve">An independent review panel will consist of three governors, </w:t>
      </w:r>
      <w:r w:rsidRPr="00000050">
        <w:rPr>
          <w:rFonts w:ascii="Calibri" w:hAnsi="Calibri" w:cs="Calibri"/>
          <w:b/>
          <w:bCs/>
          <w:u w:val="single"/>
        </w:rPr>
        <w:t>all of whom</w:t>
      </w:r>
      <w:r w:rsidRPr="00000050">
        <w:rPr>
          <w:rFonts w:ascii="Calibri" w:hAnsi="Calibri" w:cs="Calibri"/>
        </w:rPr>
        <w:t xml:space="preserve"> must be external to the LGB of the school. It will follow the same process outlined in stage 3 above.</w:t>
      </w:r>
      <w:r w:rsidR="00AE3967" w:rsidRPr="00000050">
        <w:rPr>
          <w:rFonts w:ascii="Calibri" w:hAnsi="Calibri" w:cs="Calibri"/>
        </w:rPr>
        <w:t xml:space="preserve"> </w:t>
      </w:r>
      <w:r w:rsidRPr="00000050">
        <w:rPr>
          <w:rFonts w:ascii="Calibri" w:hAnsi="Calibri" w:cs="Calibri"/>
        </w:rPr>
        <w:t xml:space="preserve"> </w:t>
      </w:r>
    </w:p>
    <w:p w14:paraId="5D737AFB" w14:textId="77777777" w:rsidR="008B2EAF" w:rsidRDefault="008B2EAF" w:rsidP="00000050">
      <w:pPr>
        <w:autoSpaceDE w:val="0"/>
        <w:autoSpaceDN w:val="0"/>
        <w:adjustRightInd w:val="0"/>
        <w:spacing w:after="0" w:line="240" w:lineRule="auto"/>
        <w:ind w:left="0" w:right="0" w:firstLine="0"/>
        <w:rPr>
          <w:rFonts w:ascii="Calibri" w:hAnsi="Calibri" w:cs="Calibri"/>
        </w:rPr>
      </w:pPr>
    </w:p>
    <w:p w14:paraId="5E1827C1" w14:textId="4B74DDF2"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 xml:space="preserve">The decision of the designated UL representative or any subsequent review panel is </w:t>
      </w:r>
      <w:r w:rsidRPr="00000050">
        <w:rPr>
          <w:rFonts w:ascii="Calibri" w:hAnsi="Calibri" w:cs="Calibri"/>
          <w:b/>
          <w:bCs/>
          <w:u w:val="single"/>
        </w:rPr>
        <w:t>final and binding</w:t>
      </w:r>
      <w:r w:rsidRPr="00000050">
        <w:rPr>
          <w:rFonts w:ascii="Calibri" w:hAnsi="Calibri" w:cs="Calibri"/>
          <w:u w:val="single"/>
        </w:rPr>
        <w:t>.</w:t>
      </w:r>
    </w:p>
    <w:p w14:paraId="5FB9FF90"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p>
    <w:p w14:paraId="6144B907" w14:textId="77777777" w:rsidR="00AE3967" w:rsidRPr="00000050" w:rsidRDefault="000F2788" w:rsidP="00000050">
      <w:pPr>
        <w:autoSpaceDE w:val="0"/>
        <w:autoSpaceDN w:val="0"/>
        <w:adjustRightInd w:val="0"/>
        <w:spacing w:after="0" w:line="240" w:lineRule="auto"/>
        <w:ind w:left="0" w:right="0" w:firstLine="0"/>
        <w:rPr>
          <w:rFonts w:ascii="Calibri" w:hAnsi="Calibri" w:cs="Calibri"/>
          <w:b/>
          <w:bCs/>
          <w:u w:val="single"/>
        </w:rPr>
      </w:pPr>
      <w:r w:rsidRPr="00000050">
        <w:rPr>
          <w:rFonts w:ascii="Calibri" w:hAnsi="Calibri" w:cs="Calibri"/>
          <w:b/>
          <w:bCs/>
          <w:u w:val="single"/>
        </w:rPr>
        <w:t>Timescales:</w:t>
      </w:r>
    </w:p>
    <w:p w14:paraId="7D8E1917" w14:textId="4175DA4E"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br/>
        <w:t xml:space="preserve">Requests for UL review will not normally be considered beyond fifteen days from receipt of a stage 3 outcome unless there are exceptional circumstances. </w:t>
      </w:r>
    </w:p>
    <w:p w14:paraId="4F658921"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p>
    <w:p w14:paraId="054AA7E9"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 xml:space="preserve">Complainants will be given a written response to their complaint by UL within </w:t>
      </w:r>
      <w:r w:rsidRPr="00000050">
        <w:rPr>
          <w:rFonts w:ascii="Calibri" w:hAnsi="Calibri" w:cs="Calibri"/>
          <w:b/>
          <w:bCs/>
        </w:rPr>
        <w:t>15 school days</w:t>
      </w:r>
      <w:r w:rsidRPr="00000050">
        <w:rPr>
          <w:rFonts w:ascii="Calibri" w:hAnsi="Calibri" w:cs="Calibri"/>
        </w:rPr>
        <w:t xml:space="preserve"> from the receipt of the request to review by United Learning’s Central Office.  </w:t>
      </w:r>
    </w:p>
    <w:p w14:paraId="1C183EDC"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p>
    <w:p w14:paraId="69302DA6" w14:textId="77777777" w:rsidR="000F2788" w:rsidRPr="00000050" w:rsidRDefault="000F2788" w:rsidP="00000050">
      <w:pPr>
        <w:autoSpaceDE w:val="0"/>
        <w:autoSpaceDN w:val="0"/>
        <w:adjustRightInd w:val="0"/>
        <w:spacing w:after="0" w:line="240" w:lineRule="auto"/>
        <w:ind w:left="0" w:right="0" w:firstLine="0"/>
        <w:rPr>
          <w:rFonts w:ascii="Calibri" w:hAnsi="Calibri" w:cs="Calibri"/>
          <w:b/>
          <w:bCs/>
        </w:rPr>
      </w:pPr>
      <w:r w:rsidRPr="00000050">
        <w:rPr>
          <w:rFonts w:ascii="Calibri" w:hAnsi="Calibri" w:cs="Calibri"/>
        </w:rPr>
        <w:t xml:space="preserve">Independent review panels should aim to be convened within a further </w:t>
      </w:r>
      <w:r w:rsidRPr="00000050">
        <w:rPr>
          <w:rFonts w:ascii="Calibri" w:hAnsi="Calibri" w:cs="Calibri"/>
          <w:b/>
          <w:bCs/>
        </w:rPr>
        <w:t xml:space="preserve">15 working days </w:t>
      </w:r>
      <w:r w:rsidRPr="00000050">
        <w:rPr>
          <w:rFonts w:ascii="Calibri" w:hAnsi="Calibri" w:cs="Calibri"/>
        </w:rPr>
        <w:t>of receipt of the direction</w:t>
      </w:r>
      <w:r w:rsidRPr="00000050">
        <w:rPr>
          <w:rFonts w:ascii="Calibri" w:hAnsi="Calibri" w:cs="Calibri"/>
          <w:b/>
          <w:bCs/>
        </w:rPr>
        <w:t xml:space="preserve">. </w:t>
      </w:r>
    </w:p>
    <w:p w14:paraId="78542E31"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p>
    <w:p w14:paraId="507CF56D"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 xml:space="preserve">A letter of </w:t>
      </w:r>
      <w:proofErr w:type="gramStart"/>
      <w:r w:rsidRPr="00000050">
        <w:rPr>
          <w:rFonts w:ascii="Calibri" w:hAnsi="Calibri" w:cs="Calibri"/>
        </w:rPr>
        <w:t>final outcome</w:t>
      </w:r>
      <w:proofErr w:type="gramEnd"/>
      <w:r w:rsidRPr="00000050">
        <w:rPr>
          <w:rFonts w:ascii="Calibri" w:hAnsi="Calibri" w:cs="Calibri"/>
        </w:rPr>
        <w:t xml:space="preserve"> should be made available to the complainant within </w:t>
      </w:r>
      <w:r w:rsidRPr="00000050">
        <w:rPr>
          <w:rFonts w:ascii="Calibri" w:hAnsi="Calibri" w:cs="Calibri"/>
          <w:b/>
          <w:bCs/>
        </w:rPr>
        <w:t>5 working days of the Independent panel hearing.</w:t>
      </w:r>
    </w:p>
    <w:p w14:paraId="64E03887" w14:textId="77777777" w:rsidR="000F2788" w:rsidRPr="00000050" w:rsidRDefault="000F2788" w:rsidP="00000050">
      <w:pPr>
        <w:autoSpaceDE w:val="0"/>
        <w:autoSpaceDN w:val="0"/>
        <w:adjustRightInd w:val="0"/>
        <w:spacing w:after="0" w:line="240" w:lineRule="auto"/>
        <w:ind w:left="0" w:right="0" w:firstLine="0"/>
        <w:rPr>
          <w:rFonts w:ascii="Calibri" w:hAnsi="Calibri" w:cs="Calibri"/>
        </w:rPr>
      </w:pPr>
    </w:p>
    <w:p w14:paraId="08E57C65" w14:textId="18A56BBC" w:rsidR="000F2788" w:rsidRPr="00000050" w:rsidRDefault="000F2788" w:rsidP="00000050">
      <w:pPr>
        <w:autoSpaceDE w:val="0"/>
        <w:autoSpaceDN w:val="0"/>
        <w:adjustRightInd w:val="0"/>
        <w:spacing w:after="0" w:line="240" w:lineRule="auto"/>
        <w:ind w:left="0" w:right="0" w:firstLine="0"/>
        <w:rPr>
          <w:rStyle w:val="Hyperlink"/>
          <w:rFonts w:ascii="Calibri" w:hAnsi="Calibri" w:cs="Calibri"/>
        </w:rPr>
      </w:pPr>
      <w:r w:rsidRPr="00000050">
        <w:rPr>
          <w:rFonts w:ascii="Calibri" w:hAnsi="Calibri" w:cs="Calibri"/>
        </w:rPr>
        <w:t>Complainants requesting review by United Learning are advised to contact the Head of Local Governance, Lesley Dolben</w:t>
      </w:r>
      <w:r w:rsidR="00AE3967" w:rsidRPr="00000050">
        <w:rPr>
          <w:rFonts w:ascii="Calibri" w:hAnsi="Calibri" w:cs="Calibri"/>
        </w:rPr>
        <w:t xml:space="preserve"> via email</w:t>
      </w:r>
      <w:r w:rsidRPr="00000050">
        <w:rPr>
          <w:rFonts w:ascii="Calibri" w:hAnsi="Calibri" w:cs="Calibri"/>
        </w:rPr>
        <w:t xml:space="preserve"> </w:t>
      </w:r>
      <w:hyperlink r:id="rId15" w:history="1">
        <w:r w:rsidRPr="00000050">
          <w:rPr>
            <w:rStyle w:val="Hyperlink"/>
            <w:rFonts w:ascii="Calibri" w:hAnsi="Calibri" w:cs="Calibri"/>
          </w:rPr>
          <w:t>Lesley.dolben@unitedlearning.org</w:t>
        </w:r>
      </w:hyperlink>
      <w:r w:rsidRPr="00000050">
        <w:rPr>
          <w:rStyle w:val="Hyperlink"/>
          <w:rFonts w:ascii="Calibri" w:hAnsi="Calibri" w:cs="Calibri"/>
        </w:rPr>
        <w:t>.uk</w:t>
      </w:r>
    </w:p>
    <w:p w14:paraId="66E1F100" w14:textId="77777777" w:rsidR="000F2788" w:rsidRPr="00000050" w:rsidRDefault="000F2788" w:rsidP="00000050">
      <w:pPr>
        <w:autoSpaceDE w:val="0"/>
        <w:autoSpaceDN w:val="0"/>
        <w:adjustRightInd w:val="0"/>
        <w:spacing w:after="0" w:line="240" w:lineRule="auto"/>
        <w:ind w:left="0" w:right="0" w:firstLine="0"/>
        <w:rPr>
          <w:rStyle w:val="Hyperlink"/>
          <w:rFonts w:ascii="Calibri" w:hAnsi="Calibri" w:cs="Calibri"/>
        </w:rPr>
      </w:pPr>
    </w:p>
    <w:p w14:paraId="04E783B1" w14:textId="1D22D5B4" w:rsidR="000F2788" w:rsidRPr="00000050" w:rsidRDefault="000F2788" w:rsidP="00000050">
      <w:pPr>
        <w:autoSpaceDE w:val="0"/>
        <w:autoSpaceDN w:val="0"/>
        <w:adjustRightInd w:val="0"/>
        <w:spacing w:after="0" w:line="240" w:lineRule="auto"/>
        <w:ind w:left="0" w:right="0" w:firstLine="0"/>
        <w:rPr>
          <w:rFonts w:ascii="Calibri" w:hAnsi="Calibri" w:cs="Calibri"/>
          <w:color w:val="4472C4" w:themeColor="accent1"/>
        </w:rPr>
      </w:pPr>
      <w:r w:rsidRPr="00000050">
        <w:rPr>
          <w:rFonts w:ascii="Calibri" w:hAnsi="Calibri" w:cs="Calibri"/>
          <w:color w:val="4472C4" w:themeColor="accent1"/>
        </w:rPr>
        <w:t xml:space="preserve">Right of appeal to the EFSA. </w:t>
      </w:r>
    </w:p>
    <w:p w14:paraId="5C6D1C07" w14:textId="77777777" w:rsidR="00AE3967" w:rsidRPr="00000050" w:rsidRDefault="00AE3967" w:rsidP="00000050">
      <w:pPr>
        <w:autoSpaceDE w:val="0"/>
        <w:autoSpaceDN w:val="0"/>
        <w:adjustRightInd w:val="0"/>
        <w:spacing w:after="0" w:line="240" w:lineRule="auto"/>
        <w:ind w:left="0" w:right="0" w:firstLine="0"/>
        <w:rPr>
          <w:rFonts w:ascii="Calibri" w:hAnsi="Calibri" w:cs="Calibri"/>
          <w:color w:val="4472C4" w:themeColor="accent1"/>
        </w:rPr>
      </w:pPr>
    </w:p>
    <w:p w14:paraId="643A26D1" w14:textId="77777777" w:rsidR="00AE3967" w:rsidRPr="00000050" w:rsidRDefault="000F2788"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 xml:space="preserve">If parents are not satisfied they may choose to escalate their complaint to the EFSA online </w:t>
      </w:r>
      <w:hyperlink r:id="rId16" w:history="1">
        <w:r w:rsidRPr="00000050">
          <w:rPr>
            <w:rStyle w:val="Hyperlink"/>
            <w:rFonts w:ascii="Calibri" w:hAnsi="Calibri" w:cs="Calibri"/>
          </w:rPr>
          <w:t>here</w:t>
        </w:r>
      </w:hyperlink>
      <w:r w:rsidRPr="00000050">
        <w:rPr>
          <w:rFonts w:ascii="Calibri" w:hAnsi="Calibri" w:cs="Calibri"/>
        </w:rPr>
        <w:t xml:space="preserve">; or by </w:t>
      </w:r>
      <w:r w:rsidR="00AE3967" w:rsidRPr="00000050">
        <w:rPr>
          <w:rFonts w:ascii="Calibri" w:hAnsi="Calibri" w:cs="Calibri"/>
        </w:rPr>
        <w:t>post to:</w:t>
      </w:r>
    </w:p>
    <w:p w14:paraId="05A07F99"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p>
    <w:p w14:paraId="73824817"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Academies Complaint and Customer Insight Unit</w:t>
      </w:r>
    </w:p>
    <w:p w14:paraId="2768E334"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proofErr w:type="spellStart"/>
      <w:r w:rsidRPr="00000050">
        <w:rPr>
          <w:rFonts w:ascii="Calibri" w:hAnsi="Calibri" w:cs="Calibri"/>
        </w:rPr>
        <w:t>Cheylesmore</w:t>
      </w:r>
      <w:proofErr w:type="spellEnd"/>
      <w:r w:rsidRPr="00000050">
        <w:rPr>
          <w:rFonts w:ascii="Calibri" w:hAnsi="Calibri" w:cs="Calibri"/>
        </w:rPr>
        <w:t xml:space="preserve"> House</w:t>
      </w:r>
    </w:p>
    <w:p w14:paraId="56158B2A"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Quinton Road</w:t>
      </w:r>
    </w:p>
    <w:p w14:paraId="1853FE06"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Coventry</w:t>
      </w:r>
    </w:p>
    <w:p w14:paraId="71295F3A"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r w:rsidRPr="00000050">
        <w:rPr>
          <w:rFonts w:ascii="Calibri" w:hAnsi="Calibri" w:cs="Calibri"/>
        </w:rPr>
        <w:t>CV1 2WT</w:t>
      </w:r>
    </w:p>
    <w:p w14:paraId="6D874E13" w14:textId="77777777" w:rsidR="00AE3967" w:rsidRPr="00000050" w:rsidRDefault="00AE3967" w:rsidP="00000050">
      <w:pPr>
        <w:autoSpaceDE w:val="0"/>
        <w:autoSpaceDN w:val="0"/>
        <w:adjustRightInd w:val="0"/>
        <w:spacing w:after="0" w:line="240" w:lineRule="auto"/>
        <w:ind w:left="0" w:right="0" w:firstLine="0"/>
        <w:rPr>
          <w:rFonts w:ascii="Calibri" w:hAnsi="Calibri" w:cs="Calibri"/>
        </w:rPr>
      </w:pPr>
    </w:p>
    <w:p w14:paraId="2FCC71CE" w14:textId="1807EAC0" w:rsidR="000F2788" w:rsidRPr="00000050" w:rsidRDefault="000F2788" w:rsidP="00000050">
      <w:pPr>
        <w:spacing w:after="0" w:line="240" w:lineRule="auto"/>
        <w:ind w:left="0" w:right="0" w:firstLine="0"/>
        <w:rPr>
          <w:rFonts w:ascii="Calibri" w:hAnsi="Calibri" w:cs="Calibri"/>
          <w:color w:val="4472C4" w:themeColor="accent1"/>
        </w:rPr>
      </w:pPr>
      <w:r w:rsidRPr="00000050">
        <w:rPr>
          <w:rFonts w:ascii="Calibri" w:hAnsi="Calibri" w:cs="Calibri"/>
          <w:color w:val="4472C4" w:themeColor="accent1"/>
        </w:rPr>
        <w:t xml:space="preserve">Complaints about governors </w:t>
      </w:r>
    </w:p>
    <w:p w14:paraId="02C57995" w14:textId="77777777" w:rsidR="00DA322F" w:rsidRPr="00000050" w:rsidRDefault="00DA322F" w:rsidP="00000050">
      <w:pPr>
        <w:spacing w:after="0" w:line="240" w:lineRule="auto"/>
        <w:ind w:left="0" w:right="0" w:firstLine="0"/>
        <w:rPr>
          <w:rFonts w:ascii="Calibri" w:hAnsi="Calibri" w:cs="Calibri"/>
          <w:color w:val="4472C4" w:themeColor="accent1"/>
        </w:rPr>
      </w:pPr>
    </w:p>
    <w:p w14:paraId="5136B6B0"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Where a complaint concerns a governor, the complainant should contact the LGB clerk. The LGB clerk will then determine the most appropriate course of action, seeking advice from the Head of Local Governance, as appropriate. This will depend upon the nature of the complaint.</w:t>
      </w:r>
    </w:p>
    <w:p w14:paraId="3B0B6963" w14:textId="77777777" w:rsidR="000F2788" w:rsidRPr="00000050" w:rsidRDefault="000F2788" w:rsidP="00000050">
      <w:pPr>
        <w:spacing w:after="0" w:line="240" w:lineRule="auto"/>
        <w:ind w:left="0" w:right="0" w:firstLine="0"/>
        <w:rPr>
          <w:rFonts w:ascii="Calibri" w:hAnsi="Calibri" w:cs="Calibri"/>
          <w:color w:val="4472C4" w:themeColor="accent1"/>
        </w:rPr>
      </w:pPr>
    </w:p>
    <w:p w14:paraId="3FD6C093" w14:textId="6CD5F496" w:rsidR="000F2788" w:rsidRPr="00000050" w:rsidRDefault="000F2788" w:rsidP="00000050">
      <w:pPr>
        <w:spacing w:after="0" w:line="240" w:lineRule="auto"/>
        <w:ind w:left="0" w:right="0" w:firstLine="0"/>
        <w:rPr>
          <w:rFonts w:ascii="Calibri" w:hAnsi="Calibri" w:cs="Calibri"/>
          <w:color w:val="4472C4" w:themeColor="accent1"/>
        </w:rPr>
      </w:pPr>
      <w:r w:rsidRPr="00000050">
        <w:rPr>
          <w:rFonts w:ascii="Calibri" w:hAnsi="Calibri" w:cs="Calibri"/>
          <w:color w:val="4472C4" w:themeColor="accent1"/>
        </w:rPr>
        <w:t>Complaints about the CEO, UL officers or members of United Learning central team</w:t>
      </w:r>
    </w:p>
    <w:p w14:paraId="671505D2" w14:textId="77777777" w:rsidR="00DA322F" w:rsidRPr="00000050" w:rsidRDefault="00DA322F" w:rsidP="00000050">
      <w:pPr>
        <w:spacing w:after="0" w:line="240" w:lineRule="auto"/>
        <w:ind w:left="0" w:right="0" w:firstLine="0"/>
        <w:rPr>
          <w:rFonts w:ascii="Calibri" w:hAnsi="Calibri" w:cs="Calibri"/>
          <w:color w:val="4472C4" w:themeColor="accent1"/>
        </w:rPr>
      </w:pPr>
    </w:p>
    <w:p w14:paraId="2CA6976D" w14:textId="75C0DE30"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color w:val="auto"/>
        </w:rPr>
        <w:t>Where a complaint concerns a member of United Learning staff, this should be referred to the Company Secretary, Alison Hussain,</w:t>
      </w:r>
      <w:r w:rsidRPr="00000050">
        <w:rPr>
          <w:rFonts w:ascii="Calibri" w:hAnsi="Calibri" w:cs="Calibri"/>
        </w:rPr>
        <w:t xml:space="preserve"> who will determine the most appropriate person to review the complaint.</w:t>
      </w:r>
    </w:p>
    <w:p w14:paraId="0318DBC4" w14:textId="6BB39949" w:rsidR="00DA322F" w:rsidRPr="00000050" w:rsidRDefault="00DA322F" w:rsidP="00000050">
      <w:pPr>
        <w:spacing w:after="0" w:line="240" w:lineRule="auto"/>
        <w:ind w:left="0" w:right="0" w:firstLine="0"/>
        <w:rPr>
          <w:rFonts w:ascii="Calibri" w:hAnsi="Calibri" w:cs="Calibri"/>
        </w:rPr>
      </w:pPr>
    </w:p>
    <w:p w14:paraId="7EEDBCE0" w14:textId="2C8D2647" w:rsidR="000F2788" w:rsidRPr="00000050" w:rsidRDefault="000F2788" w:rsidP="00000050">
      <w:pPr>
        <w:pStyle w:val="Heading1"/>
        <w:spacing w:before="0" w:after="0" w:line="240" w:lineRule="auto"/>
        <w:ind w:left="0" w:right="0" w:firstLine="0"/>
        <w:rPr>
          <w:rFonts w:ascii="Calibri" w:hAnsi="Calibri" w:cs="Calibri"/>
          <w:bCs/>
          <w:color w:val="4472C4" w:themeColor="accent1"/>
          <w:sz w:val="22"/>
          <w:szCs w:val="22"/>
        </w:rPr>
      </w:pPr>
      <w:bookmarkStart w:id="42" w:name="_Toc102995889"/>
      <w:bookmarkStart w:id="43" w:name="_Toc102996172"/>
      <w:bookmarkStart w:id="44" w:name="_Toc103164572"/>
      <w:r w:rsidRPr="00000050">
        <w:rPr>
          <w:rFonts w:ascii="Calibri" w:hAnsi="Calibri" w:cs="Calibri"/>
          <w:bCs/>
          <w:color w:val="4472C4" w:themeColor="accent1"/>
          <w:sz w:val="22"/>
          <w:szCs w:val="22"/>
        </w:rPr>
        <w:t>Written complaints relating to the requirements of the EYFS Statutory Framework</w:t>
      </w:r>
      <w:bookmarkEnd w:id="42"/>
      <w:bookmarkEnd w:id="43"/>
      <w:bookmarkEnd w:id="44"/>
      <w:r w:rsidRPr="00000050">
        <w:rPr>
          <w:rFonts w:ascii="Calibri" w:hAnsi="Calibri" w:cs="Calibri"/>
          <w:bCs/>
          <w:color w:val="4472C4" w:themeColor="accent1"/>
          <w:sz w:val="22"/>
          <w:szCs w:val="22"/>
        </w:rPr>
        <w:t xml:space="preserve"> </w:t>
      </w:r>
    </w:p>
    <w:p w14:paraId="3E02353B" w14:textId="77777777" w:rsidR="00DA322F" w:rsidRPr="00000050" w:rsidRDefault="00DA322F" w:rsidP="00000050">
      <w:pPr>
        <w:spacing w:after="0" w:line="240" w:lineRule="auto"/>
        <w:rPr>
          <w:rFonts w:ascii="Calibri" w:hAnsi="Calibri" w:cs="Calibri"/>
        </w:rPr>
      </w:pPr>
    </w:p>
    <w:p w14:paraId="0173C741"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Written complaints about the fulfilment of the EYFS requirements will be investigated in accordance with Stage One of the complaints procedure and you will be notified of the outcome of the investigation within 28 calendar days of the complaint being received. Stage Two above will be available to you if you remain dissatisfied with the outcome at Stage One. </w:t>
      </w:r>
    </w:p>
    <w:p w14:paraId="51AFAF0D" w14:textId="77777777" w:rsidR="000F2788" w:rsidRPr="00000050" w:rsidRDefault="000F2788" w:rsidP="00000050">
      <w:pPr>
        <w:spacing w:after="0" w:line="240" w:lineRule="auto"/>
        <w:ind w:left="0" w:right="0" w:firstLine="0"/>
        <w:rPr>
          <w:rFonts w:ascii="Calibri" w:hAnsi="Calibri" w:cs="Calibri"/>
        </w:rPr>
      </w:pPr>
    </w:p>
    <w:p w14:paraId="5BDB6688" w14:textId="1CB2C27C"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lastRenderedPageBreak/>
        <w:t xml:space="preserve">The </w:t>
      </w:r>
      <w:r w:rsidR="00DA322F" w:rsidRPr="00000050">
        <w:rPr>
          <w:rFonts w:ascii="Calibri" w:hAnsi="Calibri" w:cs="Calibri"/>
        </w:rPr>
        <w:t>school</w:t>
      </w:r>
      <w:r w:rsidRPr="00000050">
        <w:rPr>
          <w:rFonts w:ascii="Calibri" w:hAnsi="Calibri" w:cs="Calibri"/>
        </w:rPr>
        <w:t xml:space="preserve"> will provide Ofsted and ISI (as appropriate)</w:t>
      </w:r>
      <w:r w:rsidRPr="00000050">
        <w:rPr>
          <w:rFonts w:ascii="Calibri" w:hAnsi="Calibri" w:cs="Calibri"/>
          <w:i/>
          <w:iCs/>
          <w:color w:val="2F5496" w:themeColor="accent1" w:themeShade="BF"/>
        </w:rPr>
        <w:t>,</w:t>
      </w:r>
      <w:r w:rsidRPr="00000050">
        <w:rPr>
          <w:rFonts w:ascii="Calibri" w:hAnsi="Calibri" w:cs="Calibri"/>
          <w:color w:val="2F5496" w:themeColor="accent1" w:themeShade="BF"/>
        </w:rPr>
        <w:t xml:space="preserve"> </w:t>
      </w:r>
      <w:r w:rsidRPr="00000050">
        <w:rPr>
          <w:rFonts w:ascii="Calibri" w:hAnsi="Calibri" w:cs="Calibri"/>
        </w:rPr>
        <w:t xml:space="preserve">on request, with a written record of all complaints made during any specified period, their outcome and the action that was taken </w:t>
      </w:r>
      <w:proofErr w:type="gramStart"/>
      <w:r w:rsidRPr="00000050">
        <w:rPr>
          <w:rFonts w:ascii="Calibri" w:hAnsi="Calibri" w:cs="Calibri"/>
        </w:rPr>
        <w:t>as a result of</w:t>
      </w:r>
      <w:proofErr w:type="gramEnd"/>
      <w:r w:rsidRPr="00000050">
        <w:rPr>
          <w:rFonts w:ascii="Calibri" w:hAnsi="Calibri" w:cs="Calibri"/>
        </w:rPr>
        <w:t xml:space="preserve"> each complaint, which will include details of whether the complaint was upheld. </w:t>
      </w:r>
    </w:p>
    <w:p w14:paraId="0AF9486D" w14:textId="77777777" w:rsidR="000F2788" w:rsidRPr="00000050" w:rsidRDefault="000F2788" w:rsidP="00000050">
      <w:pPr>
        <w:spacing w:after="0" w:line="240" w:lineRule="auto"/>
        <w:ind w:left="0" w:right="0" w:firstLine="0"/>
        <w:rPr>
          <w:rFonts w:ascii="Calibri" w:hAnsi="Calibri" w:cs="Calibri"/>
        </w:rPr>
      </w:pPr>
    </w:p>
    <w:p w14:paraId="185C28FC" w14:textId="1604CF9C"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You may also complain directly to </w:t>
      </w:r>
      <w:r w:rsidRPr="00000050">
        <w:rPr>
          <w:rFonts w:ascii="Calibri" w:hAnsi="Calibri" w:cs="Calibri"/>
          <w:color w:val="auto"/>
        </w:rPr>
        <w:t xml:space="preserve">ISI or </w:t>
      </w:r>
      <w:r w:rsidR="00DA322F" w:rsidRPr="00000050">
        <w:rPr>
          <w:rFonts w:ascii="Calibri" w:hAnsi="Calibri" w:cs="Calibri"/>
          <w:color w:val="auto"/>
        </w:rPr>
        <w:t>Ofsted</w:t>
      </w:r>
      <w:r w:rsidRPr="00000050">
        <w:rPr>
          <w:rFonts w:ascii="Calibri" w:hAnsi="Calibri" w:cs="Calibri"/>
          <w:i/>
          <w:iCs/>
          <w:color w:val="auto"/>
        </w:rPr>
        <w:t xml:space="preserve"> </w:t>
      </w:r>
      <w:r w:rsidRPr="00000050">
        <w:rPr>
          <w:rFonts w:ascii="Calibri" w:hAnsi="Calibri" w:cs="Calibri"/>
        </w:rPr>
        <w:t xml:space="preserve">if you believe that the </w:t>
      </w:r>
      <w:r w:rsidR="00DA322F" w:rsidRPr="00000050">
        <w:rPr>
          <w:rFonts w:ascii="Calibri" w:hAnsi="Calibri" w:cs="Calibri"/>
        </w:rPr>
        <w:t>school</w:t>
      </w:r>
      <w:r w:rsidRPr="00000050">
        <w:rPr>
          <w:rFonts w:ascii="Calibri" w:hAnsi="Calibri" w:cs="Calibri"/>
        </w:rPr>
        <w:t xml:space="preserve"> is not meeting the EYFS requirements: </w:t>
      </w:r>
    </w:p>
    <w:p w14:paraId="5ABBA405" w14:textId="77777777" w:rsidR="00DA322F" w:rsidRPr="00000050" w:rsidRDefault="00DA322F" w:rsidP="00000050">
      <w:pPr>
        <w:spacing w:after="0" w:line="240" w:lineRule="auto"/>
        <w:ind w:left="0" w:right="0" w:firstLine="0"/>
        <w:rPr>
          <w:rFonts w:ascii="Calibri" w:hAnsi="Calibri" w:cs="Calibri"/>
        </w:rPr>
      </w:pPr>
    </w:p>
    <w:p w14:paraId="229D058B" w14:textId="258F65E4" w:rsidR="000F2788" w:rsidRDefault="000F2788" w:rsidP="00000050">
      <w:pPr>
        <w:spacing w:after="0" w:line="240" w:lineRule="auto"/>
        <w:ind w:left="0" w:right="0" w:firstLine="0"/>
        <w:rPr>
          <w:rFonts w:ascii="Calibri" w:hAnsi="Calibri" w:cs="Calibri"/>
          <w:color w:val="0B0C0C"/>
        </w:rPr>
      </w:pPr>
      <w:r w:rsidRPr="00000050">
        <w:rPr>
          <w:rFonts w:ascii="Calibri" w:hAnsi="Calibri" w:cs="Calibri"/>
          <w:color w:val="0B0C0C"/>
        </w:rPr>
        <w:t xml:space="preserve">ISI may be contacted on 020 7600 0100 or by email: </w:t>
      </w:r>
      <w:hyperlink r:id="rId17" w:history="1">
        <w:r w:rsidRPr="00000050">
          <w:rPr>
            <w:rStyle w:val="Hyperlink"/>
            <w:rFonts w:ascii="Calibri" w:hAnsi="Calibri" w:cs="Calibri"/>
          </w:rPr>
          <w:t>concerns@isi.net</w:t>
        </w:r>
      </w:hyperlink>
    </w:p>
    <w:p w14:paraId="09449C1F" w14:textId="77777777" w:rsidR="008B2EAF" w:rsidRPr="00000050" w:rsidRDefault="008B2EAF" w:rsidP="00000050">
      <w:pPr>
        <w:spacing w:after="0" w:line="240" w:lineRule="auto"/>
        <w:ind w:left="0" w:right="0" w:firstLine="0"/>
        <w:rPr>
          <w:rFonts w:ascii="Calibri" w:hAnsi="Calibri" w:cs="Calibri"/>
          <w:color w:val="0B0C0C"/>
        </w:rPr>
      </w:pPr>
    </w:p>
    <w:p w14:paraId="7CEA6F99" w14:textId="77777777" w:rsidR="000F2788" w:rsidRPr="00000050" w:rsidRDefault="000F2788" w:rsidP="00000050">
      <w:pPr>
        <w:spacing w:after="0" w:line="240" w:lineRule="auto"/>
        <w:ind w:left="0" w:right="0" w:firstLine="0"/>
        <w:rPr>
          <w:rStyle w:val="Hyperlink"/>
          <w:rFonts w:ascii="Calibri" w:hAnsi="Calibri" w:cs="Calibri"/>
        </w:rPr>
      </w:pPr>
      <w:r w:rsidRPr="00000050">
        <w:rPr>
          <w:rFonts w:ascii="Calibri" w:hAnsi="Calibri" w:cs="Calibri"/>
        </w:rPr>
        <w:t xml:space="preserve">Ofsted may be contacted on </w:t>
      </w:r>
      <w:r w:rsidRPr="00000050">
        <w:rPr>
          <w:rFonts w:ascii="Calibri" w:hAnsi="Calibri" w:cs="Calibri"/>
          <w:color w:val="0B0C0C"/>
        </w:rPr>
        <w:t xml:space="preserve">0300 123 4666 or by email: </w:t>
      </w:r>
      <w:hyperlink r:id="rId18" w:history="1">
        <w:r w:rsidRPr="00000050">
          <w:rPr>
            <w:rStyle w:val="Hyperlink"/>
            <w:rFonts w:ascii="Calibri" w:hAnsi="Calibri" w:cs="Calibri"/>
          </w:rPr>
          <w:t>enquiries@ofsted.gov.uk</w:t>
        </w:r>
      </w:hyperlink>
    </w:p>
    <w:p w14:paraId="48C83312" w14:textId="77777777" w:rsidR="000F2788" w:rsidRPr="00000050" w:rsidRDefault="000F2788" w:rsidP="00000050">
      <w:pPr>
        <w:spacing w:after="0" w:line="240" w:lineRule="auto"/>
        <w:ind w:left="0" w:right="0" w:firstLine="0"/>
        <w:rPr>
          <w:rFonts w:ascii="Calibri" w:hAnsi="Calibri" w:cs="Calibri"/>
          <w:b/>
        </w:rPr>
      </w:pPr>
    </w:p>
    <w:p w14:paraId="435C285C" w14:textId="10DBDF13" w:rsidR="000F2788" w:rsidRPr="00000050" w:rsidRDefault="000F2788" w:rsidP="00000050">
      <w:pPr>
        <w:pStyle w:val="Heading1"/>
        <w:spacing w:before="0" w:after="0" w:line="240" w:lineRule="auto"/>
        <w:ind w:left="0" w:right="0" w:firstLine="0"/>
        <w:rPr>
          <w:rFonts w:ascii="Calibri" w:hAnsi="Calibri" w:cs="Calibri"/>
          <w:sz w:val="22"/>
          <w:szCs w:val="22"/>
        </w:rPr>
      </w:pPr>
      <w:bookmarkStart w:id="45" w:name="_Toc102995890"/>
      <w:bookmarkStart w:id="46" w:name="_Toc102996173"/>
      <w:bookmarkStart w:id="47" w:name="_Toc103164573"/>
      <w:r w:rsidRPr="00000050">
        <w:rPr>
          <w:rFonts w:ascii="Calibri" w:hAnsi="Calibri" w:cs="Calibri"/>
          <w:sz w:val="22"/>
          <w:szCs w:val="22"/>
        </w:rPr>
        <w:t>Responding to complaint campaigns</w:t>
      </w:r>
      <w:bookmarkEnd w:id="45"/>
      <w:bookmarkEnd w:id="46"/>
      <w:bookmarkEnd w:id="47"/>
    </w:p>
    <w:p w14:paraId="5E098F14" w14:textId="77777777" w:rsidR="00DA322F" w:rsidRPr="00000050" w:rsidRDefault="00DA322F" w:rsidP="00000050">
      <w:pPr>
        <w:spacing w:after="0" w:line="240" w:lineRule="auto"/>
        <w:rPr>
          <w:rFonts w:ascii="Calibri" w:hAnsi="Calibri" w:cs="Calibri"/>
        </w:rPr>
      </w:pPr>
    </w:p>
    <w:p w14:paraId="41851DB3" w14:textId="64D5E22D"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Occasionally schools can become the focus of a campaign and receive large volumes of complaints</w:t>
      </w:r>
      <w:r w:rsidR="00DA322F" w:rsidRPr="00000050">
        <w:rPr>
          <w:rFonts w:ascii="Calibri" w:hAnsi="Calibri" w:cs="Calibri"/>
        </w:rPr>
        <w:t>:</w:t>
      </w:r>
    </w:p>
    <w:p w14:paraId="7C52D819" w14:textId="11392BAC" w:rsidR="00DA322F" w:rsidRPr="00000050" w:rsidRDefault="00DA322F" w:rsidP="00000050">
      <w:pPr>
        <w:spacing w:after="0" w:line="240" w:lineRule="auto"/>
        <w:ind w:left="0" w:right="0" w:firstLine="0"/>
        <w:rPr>
          <w:rFonts w:ascii="Calibri" w:hAnsi="Calibri" w:cs="Calibri"/>
        </w:rPr>
      </w:pPr>
    </w:p>
    <w:p w14:paraId="2AD1326C" w14:textId="77777777" w:rsidR="000F2788" w:rsidRPr="00000050" w:rsidRDefault="000F2788" w:rsidP="00000050">
      <w:pPr>
        <w:pStyle w:val="ListParagraph"/>
        <w:numPr>
          <w:ilvl w:val="0"/>
          <w:numId w:val="25"/>
        </w:numPr>
        <w:spacing w:after="0" w:line="240" w:lineRule="auto"/>
        <w:ind w:right="0"/>
        <w:contextualSpacing w:val="0"/>
        <w:rPr>
          <w:rFonts w:ascii="Calibri" w:hAnsi="Calibri" w:cs="Calibri"/>
        </w:rPr>
      </w:pPr>
      <w:r w:rsidRPr="00000050">
        <w:rPr>
          <w:rFonts w:ascii="Calibri" w:hAnsi="Calibri" w:cs="Calibri"/>
        </w:rPr>
        <w:t>All based on the same subject</w:t>
      </w:r>
    </w:p>
    <w:p w14:paraId="36881D45" w14:textId="0166BD24" w:rsidR="000F2788" w:rsidRPr="00000050" w:rsidRDefault="000F2788" w:rsidP="00000050">
      <w:pPr>
        <w:pStyle w:val="ListParagraph"/>
        <w:numPr>
          <w:ilvl w:val="0"/>
          <w:numId w:val="25"/>
        </w:numPr>
        <w:spacing w:after="0" w:line="240" w:lineRule="auto"/>
        <w:ind w:right="0"/>
        <w:contextualSpacing w:val="0"/>
        <w:rPr>
          <w:rFonts w:ascii="Calibri" w:hAnsi="Calibri" w:cs="Calibri"/>
        </w:rPr>
      </w:pPr>
      <w:r w:rsidRPr="00000050">
        <w:rPr>
          <w:rFonts w:ascii="Calibri" w:hAnsi="Calibri" w:cs="Calibri"/>
        </w:rPr>
        <w:t>From complainants unconnected with the school</w:t>
      </w:r>
    </w:p>
    <w:p w14:paraId="5D72C898" w14:textId="77777777" w:rsidR="00DA322F" w:rsidRPr="00000050" w:rsidRDefault="00DA322F" w:rsidP="00000050">
      <w:pPr>
        <w:spacing w:after="0" w:line="240" w:lineRule="auto"/>
        <w:ind w:right="0"/>
        <w:rPr>
          <w:rFonts w:ascii="Calibri" w:hAnsi="Calibri" w:cs="Calibri"/>
        </w:rPr>
      </w:pPr>
    </w:p>
    <w:p w14:paraId="549C4F9C" w14:textId="2825FEE5" w:rsidR="000F2788" w:rsidRDefault="000F2788" w:rsidP="00000050">
      <w:pPr>
        <w:spacing w:after="0" w:line="240" w:lineRule="auto"/>
        <w:ind w:left="0" w:right="0" w:firstLine="0"/>
        <w:rPr>
          <w:rFonts w:ascii="Calibri" w:hAnsi="Calibri" w:cs="Calibri"/>
        </w:rPr>
      </w:pPr>
      <w:r w:rsidRPr="00000050">
        <w:rPr>
          <w:rFonts w:ascii="Calibri" w:hAnsi="Calibri" w:cs="Calibri"/>
        </w:rPr>
        <w:t>In these rare instances, the school will seek advice from United Learning central office and may respond using a template response to all complainants. Alternatively, the school may choose to publish a single response on its website. In these circumstances we would expect to respond to a complaint campaign within 30 working days.</w:t>
      </w:r>
    </w:p>
    <w:p w14:paraId="54B0626B" w14:textId="77777777" w:rsidR="008B2EAF" w:rsidRPr="00000050" w:rsidRDefault="008B2EAF" w:rsidP="00000050">
      <w:pPr>
        <w:spacing w:after="0" w:line="240" w:lineRule="auto"/>
        <w:ind w:left="0" w:right="0" w:firstLine="0"/>
        <w:rPr>
          <w:rFonts w:ascii="Calibri" w:hAnsi="Calibri" w:cs="Calibri"/>
        </w:rPr>
      </w:pPr>
    </w:p>
    <w:p w14:paraId="0BA6E7F8" w14:textId="2C08ED70" w:rsidR="000F2788" w:rsidRPr="00000050" w:rsidRDefault="000F2788" w:rsidP="00000050">
      <w:pPr>
        <w:pStyle w:val="Heading1"/>
        <w:spacing w:before="0" w:after="0" w:line="240" w:lineRule="auto"/>
        <w:ind w:left="0" w:right="0" w:firstLine="0"/>
        <w:rPr>
          <w:rFonts w:ascii="Calibri" w:hAnsi="Calibri" w:cs="Calibri"/>
          <w:sz w:val="22"/>
          <w:szCs w:val="22"/>
        </w:rPr>
      </w:pPr>
      <w:bookmarkStart w:id="48" w:name="_Toc102995891"/>
      <w:bookmarkStart w:id="49" w:name="_Toc102996174"/>
      <w:bookmarkStart w:id="50" w:name="_Toc103164574"/>
      <w:r w:rsidRPr="00000050">
        <w:rPr>
          <w:rFonts w:ascii="Calibri" w:hAnsi="Calibri" w:cs="Calibri"/>
          <w:sz w:val="22"/>
          <w:szCs w:val="22"/>
        </w:rPr>
        <w:t>Vexatious Complaints</w:t>
      </w:r>
      <w:bookmarkEnd w:id="48"/>
      <w:bookmarkEnd w:id="49"/>
      <w:bookmarkEnd w:id="50"/>
      <w:r w:rsidRPr="00000050">
        <w:rPr>
          <w:rFonts w:ascii="Calibri" w:hAnsi="Calibri" w:cs="Calibri"/>
          <w:sz w:val="22"/>
          <w:szCs w:val="22"/>
        </w:rPr>
        <w:tab/>
      </w:r>
    </w:p>
    <w:p w14:paraId="6D899FCD" w14:textId="77777777" w:rsidR="00DA322F" w:rsidRPr="00000050" w:rsidRDefault="00DA322F" w:rsidP="00000050">
      <w:pPr>
        <w:spacing w:after="0" w:line="240" w:lineRule="auto"/>
        <w:rPr>
          <w:rFonts w:ascii="Calibri" w:hAnsi="Calibri" w:cs="Calibri"/>
        </w:rPr>
      </w:pPr>
    </w:p>
    <w:p w14:paraId="1D1DD5D6"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There will be occasions when, despite all stages of the procedures having been followed, and where central office has agreed to investigate, the complainant remains dissatisfied. If the complainant tries to reopen the same issue or a closely related issue that has already been dealt with under this </w:t>
      </w:r>
      <w:proofErr w:type="gramStart"/>
      <w:r w:rsidRPr="00000050">
        <w:rPr>
          <w:rFonts w:ascii="Calibri" w:hAnsi="Calibri" w:cs="Calibri"/>
        </w:rPr>
        <w:t>complaints</w:t>
      </w:r>
      <w:proofErr w:type="gramEnd"/>
      <w:r w:rsidRPr="00000050">
        <w:rPr>
          <w:rFonts w:ascii="Calibri" w:hAnsi="Calibri" w:cs="Calibri"/>
        </w:rPr>
        <w:t xml:space="preserve"> procedure, the relevant United Learning Director and the Chair of the LGB will inform parents in writing that the procedure has been exhausted and that the matter is now closed. </w:t>
      </w:r>
    </w:p>
    <w:p w14:paraId="1CA123D3" w14:textId="77777777" w:rsidR="000F2788" w:rsidRPr="00000050" w:rsidRDefault="000F2788" w:rsidP="00000050">
      <w:pPr>
        <w:spacing w:after="0" w:line="240" w:lineRule="auto"/>
        <w:ind w:left="0" w:right="0" w:firstLine="0"/>
        <w:rPr>
          <w:rFonts w:ascii="Calibri" w:hAnsi="Calibri" w:cs="Calibri"/>
        </w:rPr>
      </w:pPr>
    </w:p>
    <w:p w14:paraId="6CE80827"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If the complainant writes again on the same issue, then the correspondence may be recognised as vexatious and there will be no obligation on the part of the school or Central Office to respond to any further correspondence on the same issues or a closely related issue.</w:t>
      </w:r>
    </w:p>
    <w:p w14:paraId="1C8DAA58"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 </w:t>
      </w:r>
    </w:p>
    <w:p w14:paraId="01CCB449" w14:textId="77777777" w:rsidR="000F2788" w:rsidRPr="00000050" w:rsidRDefault="000F2788" w:rsidP="00000050">
      <w:pPr>
        <w:spacing w:after="0" w:line="240" w:lineRule="auto"/>
        <w:ind w:left="0" w:right="0" w:firstLine="0"/>
        <w:rPr>
          <w:rFonts w:ascii="Calibri" w:hAnsi="Calibri" w:cs="Calibri"/>
        </w:rPr>
      </w:pPr>
      <w:r w:rsidRPr="00000050">
        <w:rPr>
          <w:rFonts w:ascii="Calibri" w:hAnsi="Calibri" w:cs="Calibri"/>
        </w:rPr>
        <w:t xml:space="preserve">Whilst we understand that some matters may be potentially upsetting, if the conduct of the complainant is inappropriate, </w:t>
      </w:r>
      <w:proofErr w:type="gramStart"/>
      <w:r w:rsidRPr="00000050">
        <w:rPr>
          <w:rFonts w:ascii="Calibri" w:hAnsi="Calibri" w:cs="Calibri"/>
        </w:rPr>
        <w:t>threatening</w:t>
      </w:r>
      <w:proofErr w:type="gramEnd"/>
      <w:r w:rsidRPr="00000050">
        <w:rPr>
          <w:rFonts w:ascii="Calibri" w:hAnsi="Calibri" w:cs="Calibri"/>
        </w:rPr>
        <w:t xml:space="preserve"> or abusive (either in person or in written form), the school reserves the right to regard the matter as a vexatious complaint and there will be no obligation on the part of the school to respond.</w:t>
      </w:r>
    </w:p>
    <w:tbl>
      <w:tblPr>
        <w:tblStyle w:val="TableGrid1"/>
        <w:tblW w:w="9706" w:type="dxa"/>
        <w:tblInd w:w="600" w:type="dxa"/>
        <w:tblLayout w:type="fixed"/>
        <w:tblLook w:val="06A0" w:firstRow="1" w:lastRow="0" w:firstColumn="1" w:lastColumn="0" w:noHBand="1" w:noVBand="1"/>
      </w:tblPr>
      <w:tblGrid>
        <w:gridCol w:w="4853"/>
        <w:gridCol w:w="4853"/>
      </w:tblGrid>
      <w:tr w:rsidR="000F2788" w:rsidRPr="00000050" w14:paraId="749901B3" w14:textId="77777777" w:rsidTr="008B2EAF">
        <w:tc>
          <w:tcPr>
            <w:tcW w:w="4853" w:type="dxa"/>
          </w:tcPr>
          <w:p w14:paraId="184D5D9E" w14:textId="77777777" w:rsidR="000F2788" w:rsidRPr="00000050" w:rsidRDefault="000F2788" w:rsidP="008B2EAF">
            <w:pPr>
              <w:spacing w:after="0" w:line="240" w:lineRule="auto"/>
              <w:ind w:left="0" w:right="0" w:firstLine="0"/>
              <w:rPr>
                <w:rFonts w:ascii="Calibri" w:hAnsi="Calibri" w:cs="Calibri"/>
              </w:rPr>
            </w:pPr>
          </w:p>
        </w:tc>
        <w:tc>
          <w:tcPr>
            <w:tcW w:w="4853" w:type="dxa"/>
          </w:tcPr>
          <w:p w14:paraId="6B0D3437" w14:textId="77777777" w:rsidR="000F2788" w:rsidRPr="00000050" w:rsidRDefault="000F2788" w:rsidP="00000050">
            <w:pPr>
              <w:spacing w:after="0" w:line="240" w:lineRule="auto"/>
              <w:ind w:left="0" w:right="0" w:firstLine="0"/>
              <w:jc w:val="both"/>
              <w:rPr>
                <w:rFonts w:ascii="Calibri" w:hAnsi="Calibri" w:cs="Calibri"/>
              </w:rPr>
            </w:pPr>
          </w:p>
        </w:tc>
      </w:tr>
    </w:tbl>
    <w:p w14:paraId="26FFE4C6" w14:textId="47AC9956" w:rsidR="00C41181" w:rsidRPr="00C41181" w:rsidRDefault="00C41181" w:rsidP="00C41181">
      <w:pPr>
        <w:pStyle w:val="Heading1"/>
        <w:spacing w:before="0" w:after="0" w:line="240" w:lineRule="auto"/>
        <w:ind w:left="0" w:right="0" w:firstLine="0"/>
        <w:rPr>
          <w:rFonts w:ascii="Calibri" w:hAnsi="Calibri" w:cs="Calibri"/>
          <w:b/>
          <w:bCs/>
          <w:sz w:val="22"/>
          <w:szCs w:val="22"/>
        </w:rPr>
      </w:pPr>
      <w:bookmarkStart w:id="51" w:name="_Toc103164575"/>
      <w:r w:rsidRPr="00C41181">
        <w:rPr>
          <w:rFonts w:ascii="Calibri" w:hAnsi="Calibri" w:cs="Calibri"/>
          <w:b/>
          <w:bCs/>
          <w:sz w:val="22"/>
          <w:szCs w:val="22"/>
        </w:rPr>
        <w:t>Procedure Review</w:t>
      </w:r>
      <w:bookmarkEnd w:id="51"/>
    </w:p>
    <w:p w14:paraId="41F846D0" w14:textId="77777777" w:rsidR="00C41181" w:rsidRPr="00000050" w:rsidRDefault="00C41181" w:rsidP="00C41181">
      <w:pPr>
        <w:spacing w:after="0" w:line="240" w:lineRule="auto"/>
        <w:rPr>
          <w:rFonts w:ascii="Calibri" w:hAnsi="Calibri" w:cs="Calibri"/>
          <w:lang w:eastAsia="en-US"/>
        </w:rPr>
      </w:pPr>
    </w:p>
    <w:p w14:paraId="6CC16CF5"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 xml:space="preserve">United Learning is confident that the complaints procedure it recommends to schools is thorough, </w:t>
      </w:r>
      <w:proofErr w:type="gramStart"/>
      <w:r w:rsidRPr="00000050">
        <w:rPr>
          <w:rFonts w:ascii="Calibri" w:hAnsi="Calibri" w:cs="Calibri"/>
        </w:rPr>
        <w:t>clear</w:t>
      </w:r>
      <w:proofErr w:type="gramEnd"/>
      <w:r w:rsidRPr="00000050">
        <w:rPr>
          <w:rFonts w:ascii="Calibri" w:hAnsi="Calibri" w:cs="Calibri"/>
        </w:rPr>
        <w:t xml:space="preserve"> and robust. As a matter of good practice UL will therefore review this procedure every two or three years to ensure it remains fit for purpose. The procedure may need to be amended before the review date if, for example, there are any changes to the law, or if it becomes apparent, </w:t>
      </w:r>
      <w:proofErr w:type="gramStart"/>
      <w:r w:rsidRPr="00000050">
        <w:rPr>
          <w:rFonts w:ascii="Calibri" w:hAnsi="Calibri" w:cs="Calibri"/>
        </w:rPr>
        <w:t>as a result of</w:t>
      </w:r>
      <w:proofErr w:type="gramEnd"/>
      <w:r w:rsidRPr="00000050">
        <w:rPr>
          <w:rFonts w:ascii="Calibri" w:hAnsi="Calibri" w:cs="Calibri"/>
        </w:rPr>
        <w:t xml:space="preserve"> a complaint, that the procedure is not working effectively. Any proposed amendment of the procedure will therefore be carried out centrally and submitted to Local governing boards for approval. </w:t>
      </w:r>
    </w:p>
    <w:p w14:paraId="537DD336" w14:textId="77777777" w:rsidR="00C41181" w:rsidRPr="00000050" w:rsidRDefault="00C41181" w:rsidP="00C41181">
      <w:pPr>
        <w:spacing w:after="0" w:line="240" w:lineRule="auto"/>
        <w:ind w:left="0" w:right="0" w:firstLine="0"/>
        <w:rPr>
          <w:rFonts w:ascii="Calibri" w:hAnsi="Calibri" w:cs="Calibri"/>
          <w:b/>
          <w:bCs/>
          <w:strike/>
          <w:color w:val="44546A" w:themeColor="text2"/>
          <w:u w:color="000000"/>
        </w:rPr>
      </w:pPr>
    </w:p>
    <w:p w14:paraId="1D1CA126" w14:textId="77777777" w:rsidR="00C41181" w:rsidRPr="00000050" w:rsidRDefault="00C41181" w:rsidP="00C41181">
      <w:pPr>
        <w:spacing w:after="0" w:line="240" w:lineRule="auto"/>
        <w:ind w:left="0" w:right="0" w:firstLine="0"/>
        <w:rPr>
          <w:rFonts w:ascii="Calibri" w:hAnsi="Calibri" w:cs="Calibri"/>
          <w:i/>
          <w:iCs/>
        </w:rPr>
      </w:pPr>
      <w:r w:rsidRPr="00000050">
        <w:rPr>
          <w:rFonts w:ascii="Calibri" w:hAnsi="Calibri" w:cs="Calibri"/>
        </w:rPr>
        <w:t xml:space="preserve">In line with our publication scheme, this document is available to all interested parties on our website and on request from the main school office and should be read in conjunction with the following documents; Academic Performance Policy, Anti-Bullying Policy, Child Protection Policy, Curriculum Policy, Special </w:t>
      </w:r>
      <w:r w:rsidRPr="00000050">
        <w:rPr>
          <w:rFonts w:ascii="Calibri" w:hAnsi="Calibri" w:cs="Calibri"/>
        </w:rPr>
        <w:lastRenderedPageBreak/>
        <w:t>Educational Needs Policy, Admissions Policy, Behaviour and Discipline Policy, Exclusions, Privacy Notice, Expulsion and Removal Policy.</w:t>
      </w:r>
    </w:p>
    <w:p w14:paraId="6E5F032C"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 xml:space="preserve"> </w:t>
      </w:r>
    </w:p>
    <w:p w14:paraId="4E099D0E"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 xml:space="preserve">If parents are unhappy with how the school has managed their complaint under this procedure, they may complain to the ESFA, online </w:t>
      </w:r>
      <w:hyperlink r:id="rId19" w:history="1">
        <w:r w:rsidRPr="00000050">
          <w:rPr>
            <w:rStyle w:val="Hyperlink"/>
            <w:rFonts w:ascii="Calibri" w:hAnsi="Calibri" w:cs="Calibri"/>
          </w:rPr>
          <w:t>here</w:t>
        </w:r>
      </w:hyperlink>
      <w:r w:rsidRPr="00000050">
        <w:rPr>
          <w:rFonts w:ascii="Calibri" w:hAnsi="Calibri" w:cs="Calibri"/>
        </w:rPr>
        <w:t>; or by post to:</w:t>
      </w:r>
    </w:p>
    <w:p w14:paraId="61DAF57B" w14:textId="77777777" w:rsidR="00C41181" w:rsidRPr="00000050" w:rsidRDefault="00C41181" w:rsidP="00C41181">
      <w:pPr>
        <w:spacing w:after="0" w:line="240" w:lineRule="auto"/>
        <w:ind w:left="0" w:right="0" w:firstLine="0"/>
        <w:rPr>
          <w:rFonts w:ascii="Calibri" w:hAnsi="Calibri" w:cs="Calibri"/>
        </w:rPr>
      </w:pPr>
    </w:p>
    <w:p w14:paraId="28084FE5"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Academies Complaint and Customer Insight Unit</w:t>
      </w:r>
    </w:p>
    <w:p w14:paraId="61EDC05B" w14:textId="77777777" w:rsidR="00C41181" w:rsidRPr="00000050" w:rsidRDefault="00C41181" w:rsidP="00C41181">
      <w:pPr>
        <w:spacing w:after="0" w:line="240" w:lineRule="auto"/>
        <w:ind w:left="0" w:right="0" w:firstLine="0"/>
        <w:rPr>
          <w:rFonts w:ascii="Calibri" w:hAnsi="Calibri" w:cs="Calibri"/>
        </w:rPr>
      </w:pPr>
      <w:proofErr w:type="spellStart"/>
      <w:r w:rsidRPr="00000050">
        <w:rPr>
          <w:rFonts w:ascii="Calibri" w:hAnsi="Calibri" w:cs="Calibri"/>
        </w:rPr>
        <w:t>Cheylesmore</w:t>
      </w:r>
      <w:proofErr w:type="spellEnd"/>
      <w:r w:rsidRPr="00000050">
        <w:rPr>
          <w:rFonts w:ascii="Calibri" w:hAnsi="Calibri" w:cs="Calibri"/>
        </w:rPr>
        <w:t xml:space="preserve"> House</w:t>
      </w:r>
    </w:p>
    <w:p w14:paraId="78F95DCA"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Quinton Road</w:t>
      </w:r>
    </w:p>
    <w:p w14:paraId="118FFC75" w14:textId="77777777" w:rsidR="00C41181" w:rsidRPr="00000050" w:rsidRDefault="00C41181" w:rsidP="00C41181">
      <w:pPr>
        <w:spacing w:after="0" w:line="240" w:lineRule="auto"/>
        <w:ind w:left="0" w:right="0" w:firstLine="0"/>
        <w:rPr>
          <w:rFonts w:ascii="Calibri" w:hAnsi="Calibri" w:cs="Calibri"/>
        </w:rPr>
      </w:pPr>
      <w:proofErr w:type="spellStart"/>
      <w:r w:rsidRPr="00000050">
        <w:rPr>
          <w:rFonts w:ascii="Calibri" w:hAnsi="Calibri" w:cs="Calibri"/>
        </w:rPr>
        <w:t>Coverntry</w:t>
      </w:r>
      <w:proofErr w:type="spellEnd"/>
    </w:p>
    <w:p w14:paraId="5BD4C189"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CV1 2WT</w:t>
      </w:r>
    </w:p>
    <w:p w14:paraId="0C1184FB" w14:textId="77777777" w:rsidR="00C41181" w:rsidRPr="00000050" w:rsidRDefault="00C41181" w:rsidP="00C41181">
      <w:pPr>
        <w:spacing w:after="0" w:line="240" w:lineRule="auto"/>
        <w:ind w:left="0" w:right="0" w:firstLine="0"/>
        <w:rPr>
          <w:rFonts w:ascii="Calibri" w:hAnsi="Calibri" w:cs="Calibri"/>
        </w:rPr>
      </w:pPr>
    </w:p>
    <w:p w14:paraId="17274D5B" w14:textId="77777777" w:rsidR="00C41181" w:rsidRPr="00000050" w:rsidRDefault="00C41181" w:rsidP="00C41181">
      <w:pPr>
        <w:spacing w:after="0" w:line="240" w:lineRule="auto"/>
        <w:ind w:left="0" w:firstLine="0"/>
        <w:rPr>
          <w:rFonts w:ascii="Calibri" w:hAnsi="Calibri" w:cs="Calibri"/>
          <w:bCs/>
        </w:rPr>
      </w:pPr>
      <w:r w:rsidRPr="00000050">
        <w:rPr>
          <w:rFonts w:ascii="Calibri" w:hAnsi="Calibri" w:cs="Calibri"/>
          <w:bCs/>
        </w:rPr>
        <w:t>Ofsted can be contacted via:</w:t>
      </w:r>
    </w:p>
    <w:p w14:paraId="59CF4A10" w14:textId="77777777" w:rsidR="00C41181" w:rsidRPr="00000050" w:rsidRDefault="00C41181" w:rsidP="00C41181">
      <w:pPr>
        <w:spacing w:after="0" w:line="240" w:lineRule="auto"/>
        <w:rPr>
          <w:rFonts w:ascii="Calibri" w:hAnsi="Calibri" w:cs="Calibri"/>
          <w:bCs/>
        </w:rPr>
      </w:pPr>
    </w:p>
    <w:p w14:paraId="005935E3" w14:textId="77777777" w:rsidR="00C41181" w:rsidRPr="00000050" w:rsidRDefault="00C41181" w:rsidP="00C41181">
      <w:pPr>
        <w:spacing w:after="0" w:line="240" w:lineRule="auto"/>
        <w:ind w:left="0" w:firstLine="0"/>
        <w:rPr>
          <w:rFonts w:ascii="Calibri" w:hAnsi="Calibri" w:cs="Calibri"/>
          <w:bCs/>
        </w:rPr>
      </w:pPr>
      <w:r w:rsidRPr="00000050">
        <w:rPr>
          <w:rFonts w:ascii="Calibri" w:hAnsi="Calibri" w:cs="Calibri"/>
          <w:bCs/>
        </w:rPr>
        <w:t>Telephone:</w:t>
      </w:r>
      <w:r w:rsidRPr="00000050">
        <w:rPr>
          <w:rFonts w:ascii="Calibri" w:hAnsi="Calibri" w:cs="Calibri"/>
          <w:bCs/>
        </w:rPr>
        <w:tab/>
        <w:t>0300 123 4666</w:t>
      </w:r>
    </w:p>
    <w:p w14:paraId="7974F26B" w14:textId="77777777" w:rsidR="00C41181" w:rsidRPr="00000050" w:rsidRDefault="00C41181" w:rsidP="00C41181">
      <w:pPr>
        <w:spacing w:after="0" w:line="240" w:lineRule="auto"/>
        <w:ind w:left="0" w:firstLine="0"/>
        <w:rPr>
          <w:rFonts w:ascii="Calibri" w:hAnsi="Calibri" w:cs="Calibri"/>
        </w:rPr>
      </w:pPr>
      <w:r w:rsidRPr="00000050">
        <w:rPr>
          <w:rFonts w:ascii="Calibri" w:hAnsi="Calibri" w:cs="Calibri"/>
        </w:rPr>
        <w:t>E-mail:</w:t>
      </w:r>
      <w:r w:rsidRPr="00000050">
        <w:rPr>
          <w:rFonts w:ascii="Calibri" w:hAnsi="Calibri" w:cs="Calibri"/>
        </w:rPr>
        <w:tab/>
      </w:r>
      <w:r w:rsidRPr="00000050">
        <w:rPr>
          <w:rFonts w:ascii="Calibri" w:hAnsi="Calibri" w:cs="Calibri"/>
        </w:rPr>
        <w:tab/>
      </w:r>
      <w:hyperlink r:id="rId20" w:history="1">
        <w:r w:rsidRPr="00000050">
          <w:rPr>
            <w:rStyle w:val="Hyperlink"/>
            <w:rFonts w:ascii="Calibri" w:hAnsi="Calibri" w:cs="Calibri"/>
          </w:rPr>
          <w:t>enquiries@ofsted.gov.uk</w:t>
        </w:r>
      </w:hyperlink>
      <w:r w:rsidRPr="00000050">
        <w:rPr>
          <w:rFonts w:ascii="Calibri" w:hAnsi="Calibri" w:cs="Calibri"/>
        </w:rPr>
        <w:t xml:space="preserve"> </w:t>
      </w:r>
    </w:p>
    <w:p w14:paraId="1684F27A" w14:textId="77777777" w:rsidR="00C41181" w:rsidRPr="00000050" w:rsidRDefault="00C41181" w:rsidP="00C41181">
      <w:pPr>
        <w:spacing w:after="0" w:line="240" w:lineRule="auto"/>
        <w:ind w:left="0" w:firstLine="0"/>
        <w:rPr>
          <w:rFonts w:ascii="Calibri" w:hAnsi="Calibri" w:cs="Calibri"/>
        </w:rPr>
      </w:pPr>
      <w:r w:rsidRPr="00000050">
        <w:rPr>
          <w:rFonts w:ascii="Calibri" w:hAnsi="Calibri" w:cs="Calibri"/>
        </w:rPr>
        <w:t>Address:</w:t>
      </w:r>
      <w:r w:rsidRPr="00000050">
        <w:rPr>
          <w:rFonts w:ascii="Calibri" w:hAnsi="Calibri" w:cs="Calibri"/>
        </w:rPr>
        <w:tab/>
        <w:t>Piccadilly Gate</w:t>
      </w:r>
    </w:p>
    <w:p w14:paraId="05570113" w14:textId="77777777" w:rsidR="00C41181" w:rsidRPr="00000050" w:rsidRDefault="00C41181" w:rsidP="00C41181">
      <w:pPr>
        <w:spacing w:after="0" w:line="240" w:lineRule="auto"/>
        <w:ind w:left="720" w:firstLine="720"/>
        <w:rPr>
          <w:rFonts w:ascii="Calibri" w:hAnsi="Calibri" w:cs="Calibri"/>
        </w:rPr>
      </w:pPr>
      <w:r w:rsidRPr="00000050">
        <w:rPr>
          <w:rFonts w:ascii="Calibri" w:hAnsi="Calibri" w:cs="Calibri"/>
        </w:rPr>
        <w:t>26-32 Store Street</w:t>
      </w:r>
    </w:p>
    <w:p w14:paraId="75D0E5B4" w14:textId="77777777" w:rsidR="00C41181" w:rsidRPr="00000050" w:rsidRDefault="00C41181" w:rsidP="00C41181">
      <w:pPr>
        <w:spacing w:after="0" w:line="240" w:lineRule="auto"/>
        <w:ind w:left="720" w:firstLine="720"/>
        <w:rPr>
          <w:rFonts w:ascii="Calibri" w:hAnsi="Calibri" w:cs="Calibri"/>
        </w:rPr>
      </w:pPr>
      <w:r w:rsidRPr="00000050">
        <w:rPr>
          <w:rFonts w:ascii="Calibri" w:hAnsi="Calibri" w:cs="Calibri"/>
        </w:rPr>
        <w:t>Manchester</w:t>
      </w:r>
    </w:p>
    <w:p w14:paraId="6A09263F" w14:textId="77777777" w:rsidR="00C41181" w:rsidRPr="00000050" w:rsidRDefault="00C41181" w:rsidP="00C41181">
      <w:pPr>
        <w:spacing w:after="0" w:line="240" w:lineRule="auto"/>
        <w:ind w:left="720" w:firstLine="720"/>
        <w:rPr>
          <w:rFonts w:ascii="Calibri" w:hAnsi="Calibri" w:cs="Calibri"/>
        </w:rPr>
      </w:pPr>
      <w:r w:rsidRPr="00000050">
        <w:rPr>
          <w:rFonts w:ascii="Calibri" w:hAnsi="Calibri" w:cs="Calibri"/>
        </w:rPr>
        <w:t>M1 2WD</w:t>
      </w:r>
    </w:p>
    <w:p w14:paraId="7C0D2277" w14:textId="77777777" w:rsidR="00C41181" w:rsidRPr="00000050" w:rsidRDefault="00C41181" w:rsidP="00C41181">
      <w:pPr>
        <w:spacing w:after="0" w:line="240" w:lineRule="auto"/>
        <w:ind w:left="0" w:right="0" w:firstLine="0"/>
        <w:rPr>
          <w:rFonts w:ascii="Calibri" w:hAnsi="Calibri" w:cs="Calibri"/>
        </w:rPr>
      </w:pPr>
    </w:p>
    <w:p w14:paraId="1EF0186F" w14:textId="77777777" w:rsidR="00C41181" w:rsidRPr="00000050" w:rsidRDefault="00C41181" w:rsidP="00C41181">
      <w:pPr>
        <w:spacing w:after="0" w:line="240" w:lineRule="auto"/>
        <w:ind w:left="0" w:firstLine="0"/>
        <w:rPr>
          <w:rFonts w:ascii="Calibri" w:hAnsi="Calibri" w:cs="Calibri"/>
          <w:bCs/>
        </w:rPr>
      </w:pPr>
      <w:r w:rsidRPr="00000050">
        <w:rPr>
          <w:rFonts w:ascii="Calibri" w:hAnsi="Calibri" w:cs="Calibri"/>
          <w:bCs/>
        </w:rPr>
        <w:t>School and United Learning contact details:</w:t>
      </w:r>
    </w:p>
    <w:p w14:paraId="7BE60EB2" w14:textId="77777777" w:rsidR="00C41181" w:rsidRPr="00000050" w:rsidRDefault="00C41181" w:rsidP="00C41181">
      <w:pPr>
        <w:spacing w:after="0" w:line="240" w:lineRule="auto"/>
        <w:ind w:left="0" w:right="0" w:firstLine="0"/>
        <w:rPr>
          <w:rFonts w:ascii="Calibri" w:hAnsi="Calibri" w:cs="Calibri"/>
        </w:rPr>
      </w:pPr>
    </w:p>
    <w:p w14:paraId="43CEC198" w14:textId="2AE2702E" w:rsidR="00C41181" w:rsidRPr="00000050" w:rsidRDefault="00206377" w:rsidP="00C41181">
      <w:pPr>
        <w:spacing w:after="0" w:line="240" w:lineRule="auto"/>
        <w:ind w:left="0" w:right="0" w:firstLine="0"/>
        <w:rPr>
          <w:rFonts w:ascii="Calibri" w:hAnsi="Calibri" w:cs="Calibri"/>
        </w:rPr>
      </w:pPr>
      <w:r>
        <w:rPr>
          <w:rFonts w:ascii="Calibri" w:hAnsi="Calibri" w:cs="Calibri"/>
        </w:rPr>
        <w:t>Interim Principal</w:t>
      </w:r>
      <w:r w:rsidR="00C41181" w:rsidRPr="00000050">
        <w:rPr>
          <w:rFonts w:ascii="Calibri" w:hAnsi="Calibri" w:cs="Calibri"/>
        </w:rPr>
        <w:t>:</w:t>
      </w:r>
      <w:r w:rsidR="00C41181" w:rsidRPr="00000050">
        <w:rPr>
          <w:rFonts w:ascii="Calibri" w:hAnsi="Calibri" w:cs="Calibri"/>
        </w:rPr>
        <w:tab/>
      </w:r>
      <w:r w:rsidR="00C41181" w:rsidRPr="00000050">
        <w:rPr>
          <w:rFonts w:ascii="Calibri" w:hAnsi="Calibri" w:cs="Calibri"/>
        </w:rPr>
        <w:tab/>
      </w:r>
      <w:r>
        <w:rPr>
          <w:rFonts w:ascii="Calibri" w:hAnsi="Calibri" w:cs="Calibri"/>
        </w:rPr>
        <w:t>Ms Cartledge</w:t>
      </w:r>
    </w:p>
    <w:p w14:paraId="6DE5B2AB" w14:textId="77777777" w:rsidR="00C41181" w:rsidRPr="00000050" w:rsidRDefault="00C41181" w:rsidP="00C41181">
      <w:pPr>
        <w:spacing w:after="0" w:line="240" w:lineRule="auto"/>
        <w:ind w:left="0" w:right="0" w:firstLine="0"/>
        <w:rPr>
          <w:rFonts w:ascii="Calibri" w:hAnsi="Calibri" w:cs="Calibri"/>
        </w:rPr>
      </w:pPr>
    </w:p>
    <w:p w14:paraId="20042AC8"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Chair of the LGB:</w:t>
      </w:r>
      <w:r w:rsidRPr="00000050">
        <w:rPr>
          <w:rFonts w:ascii="Calibri" w:hAnsi="Calibri" w:cs="Calibri"/>
        </w:rPr>
        <w:tab/>
      </w:r>
      <w:r w:rsidRPr="00000050">
        <w:rPr>
          <w:rFonts w:ascii="Calibri" w:hAnsi="Calibri" w:cs="Calibri"/>
        </w:rPr>
        <w:tab/>
      </w:r>
      <w:r>
        <w:rPr>
          <w:rFonts w:ascii="Calibri" w:hAnsi="Calibri" w:cs="Calibri"/>
        </w:rPr>
        <w:t>Mr Macdonald</w:t>
      </w:r>
    </w:p>
    <w:p w14:paraId="5AE9FA6B" w14:textId="77777777" w:rsidR="00C41181" w:rsidRPr="00000050" w:rsidRDefault="00C41181" w:rsidP="00C41181">
      <w:pPr>
        <w:spacing w:after="0" w:line="240" w:lineRule="auto"/>
        <w:ind w:left="0" w:right="0" w:firstLine="0"/>
        <w:rPr>
          <w:rFonts w:ascii="Calibri" w:hAnsi="Calibri" w:cs="Calibri"/>
        </w:rPr>
      </w:pPr>
    </w:p>
    <w:p w14:paraId="5D38CAD0"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Clerk to the LGB:</w:t>
      </w:r>
      <w:r w:rsidRPr="00000050">
        <w:rPr>
          <w:rFonts w:ascii="Calibri" w:hAnsi="Calibri" w:cs="Calibri"/>
        </w:rPr>
        <w:tab/>
      </w:r>
      <w:r w:rsidRPr="00000050">
        <w:rPr>
          <w:rFonts w:ascii="Calibri" w:hAnsi="Calibri" w:cs="Calibri"/>
        </w:rPr>
        <w:tab/>
        <w:t xml:space="preserve">Ms </w:t>
      </w:r>
      <w:r>
        <w:rPr>
          <w:rFonts w:ascii="Calibri" w:hAnsi="Calibri" w:cs="Calibri"/>
        </w:rPr>
        <w:t>Wilson</w:t>
      </w:r>
    </w:p>
    <w:p w14:paraId="66C975A3" w14:textId="77777777" w:rsidR="00C41181" w:rsidRPr="00000050" w:rsidRDefault="00C41181" w:rsidP="00C41181">
      <w:pPr>
        <w:spacing w:after="0" w:line="240" w:lineRule="auto"/>
        <w:ind w:left="0" w:right="0" w:firstLine="0"/>
        <w:rPr>
          <w:rFonts w:ascii="Calibri" w:hAnsi="Calibri" w:cs="Calibri"/>
        </w:rPr>
      </w:pPr>
    </w:p>
    <w:p w14:paraId="59B2D384"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 xml:space="preserve">Head of Local Governance:   </w:t>
      </w:r>
      <w:r w:rsidRPr="00000050">
        <w:rPr>
          <w:rFonts w:ascii="Calibri" w:hAnsi="Calibri" w:cs="Calibri"/>
        </w:rPr>
        <w:tab/>
        <w:t xml:space="preserve">Lesley Dolben, email </w:t>
      </w:r>
      <w:hyperlink r:id="rId21" w:history="1">
        <w:r w:rsidRPr="00000050">
          <w:rPr>
            <w:rStyle w:val="Hyperlink"/>
            <w:rFonts w:ascii="Calibri" w:hAnsi="Calibri" w:cs="Calibri"/>
          </w:rPr>
          <w:t>Lesley.dolben@unitedlearning.org</w:t>
        </w:r>
      </w:hyperlink>
      <w:r w:rsidRPr="00000050">
        <w:rPr>
          <w:rStyle w:val="Hyperlink"/>
          <w:rFonts w:ascii="Calibri" w:hAnsi="Calibri" w:cs="Calibri"/>
        </w:rPr>
        <w:t>.uk</w:t>
      </w:r>
    </w:p>
    <w:p w14:paraId="3C695EF9" w14:textId="77777777" w:rsidR="00C41181" w:rsidRPr="00000050" w:rsidRDefault="00C41181" w:rsidP="00C41181">
      <w:pPr>
        <w:spacing w:after="0" w:line="240" w:lineRule="auto"/>
        <w:ind w:left="0" w:right="0" w:firstLine="0"/>
        <w:rPr>
          <w:rFonts w:ascii="Calibri" w:hAnsi="Calibri" w:cs="Calibri"/>
        </w:rPr>
      </w:pPr>
    </w:p>
    <w:p w14:paraId="316D3F24" w14:textId="77777777" w:rsidR="00C41181" w:rsidRPr="00000050" w:rsidRDefault="00C41181" w:rsidP="00C41181">
      <w:pPr>
        <w:spacing w:after="0" w:line="240" w:lineRule="auto"/>
        <w:ind w:left="0" w:right="0" w:firstLine="0"/>
        <w:rPr>
          <w:rFonts w:ascii="Calibri" w:hAnsi="Calibri" w:cs="Calibri"/>
        </w:rPr>
      </w:pPr>
      <w:r w:rsidRPr="00000050">
        <w:rPr>
          <w:rFonts w:ascii="Calibri" w:hAnsi="Calibri" w:cs="Calibri"/>
        </w:rPr>
        <w:t xml:space="preserve">Company Secretary: </w:t>
      </w:r>
      <w:r w:rsidRPr="00000050">
        <w:rPr>
          <w:rFonts w:ascii="Calibri" w:hAnsi="Calibri" w:cs="Calibri"/>
        </w:rPr>
        <w:tab/>
      </w:r>
      <w:r w:rsidRPr="00000050">
        <w:rPr>
          <w:rFonts w:ascii="Calibri" w:hAnsi="Calibri" w:cs="Calibri"/>
        </w:rPr>
        <w:tab/>
        <w:t xml:space="preserve">Alison Hussain, email </w:t>
      </w:r>
      <w:hyperlink r:id="rId22" w:history="1">
        <w:r w:rsidRPr="00000050">
          <w:rPr>
            <w:rStyle w:val="Hyperlink"/>
            <w:rFonts w:ascii="Calibri" w:hAnsi="Calibri" w:cs="Calibri"/>
          </w:rPr>
          <w:t>Alison.hussain@unitedlearning.org.uk</w:t>
        </w:r>
      </w:hyperlink>
    </w:p>
    <w:p w14:paraId="471C02E6" w14:textId="77777777" w:rsidR="00C41181" w:rsidRPr="00000050" w:rsidRDefault="00C41181" w:rsidP="00C41181">
      <w:pPr>
        <w:spacing w:after="0" w:line="240" w:lineRule="auto"/>
        <w:ind w:left="0" w:right="0" w:firstLine="0"/>
        <w:rPr>
          <w:rFonts w:ascii="Calibri" w:hAnsi="Calibri" w:cs="Calibri"/>
        </w:rPr>
      </w:pPr>
    </w:p>
    <w:p w14:paraId="2CE31ED9" w14:textId="77777777" w:rsidR="000F2788" w:rsidRPr="00000050" w:rsidRDefault="000F2788" w:rsidP="00000050">
      <w:pPr>
        <w:spacing w:after="0" w:line="240" w:lineRule="auto"/>
        <w:ind w:left="0" w:right="0" w:firstLine="0"/>
        <w:rPr>
          <w:rFonts w:ascii="Calibri" w:hAnsi="Calibri" w:cs="Calibri"/>
        </w:rPr>
      </w:pPr>
    </w:p>
    <w:p w14:paraId="20233730" w14:textId="77777777" w:rsidR="000F2788" w:rsidRPr="00000050" w:rsidRDefault="000F2788" w:rsidP="00000050">
      <w:pPr>
        <w:spacing w:after="0" w:line="240" w:lineRule="auto"/>
        <w:ind w:left="0" w:right="0" w:firstLine="0"/>
        <w:rPr>
          <w:rFonts w:ascii="Calibri" w:hAnsi="Calibri" w:cs="Calibri"/>
          <w:b/>
        </w:rPr>
      </w:pPr>
      <w:r w:rsidRPr="00000050">
        <w:rPr>
          <w:rFonts w:ascii="Calibri" w:hAnsi="Calibri" w:cs="Calibri"/>
          <w:b/>
        </w:rPr>
        <w:br w:type="page"/>
      </w:r>
    </w:p>
    <w:p w14:paraId="21FB6EEE" w14:textId="24E1E3C1" w:rsidR="0045121B" w:rsidRPr="00000050" w:rsidRDefault="0045121B" w:rsidP="0045121B">
      <w:pPr>
        <w:pStyle w:val="Heading1"/>
        <w:spacing w:before="0" w:after="0" w:line="240" w:lineRule="auto"/>
        <w:ind w:left="0" w:right="0" w:firstLine="0"/>
        <w:rPr>
          <w:rFonts w:ascii="Calibri" w:hAnsi="Calibri" w:cs="Calibri"/>
          <w:sz w:val="22"/>
          <w:szCs w:val="22"/>
        </w:rPr>
      </w:pPr>
      <w:bookmarkStart w:id="52" w:name="_Toc103164576"/>
      <w:r>
        <w:rPr>
          <w:rFonts w:ascii="Calibri" w:hAnsi="Calibri" w:cs="Calibri"/>
          <w:sz w:val="22"/>
          <w:szCs w:val="22"/>
        </w:rPr>
        <w:lastRenderedPageBreak/>
        <w:t>Appendix 1: Complaint form</w:t>
      </w:r>
      <w:bookmarkEnd w:id="52"/>
    </w:p>
    <w:p w14:paraId="26564F58" w14:textId="12879654" w:rsidR="0045121B" w:rsidRDefault="0045121B" w:rsidP="001360DE">
      <w:pPr>
        <w:spacing w:after="0" w:line="240" w:lineRule="auto"/>
        <w:ind w:left="0" w:right="0" w:firstLine="0"/>
        <w:rPr>
          <w:rFonts w:ascii="Calibri" w:hAnsi="Calibri" w:cs="Calibri"/>
          <w:b/>
        </w:rPr>
      </w:pPr>
    </w:p>
    <w:tbl>
      <w:tblPr>
        <w:tblW w:w="9781" w:type="dxa"/>
        <w:tblInd w:w="-5" w:type="dxa"/>
        <w:tblCellMar>
          <w:top w:w="44" w:type="dxa"/>
          <w:left w:w="107" w:type="dxa"/>
          <w:right w:w="49" w:type="dxa"/>
        </w:tblCellMar>
        <w:tblLook w:val="04A0" w:firstRow="1" w:lastRow="0" w:firstColumn="1" w:lastColumn="0" w:noHBand="0" w:noVBand="1"/>
      </w:tblPr>
      <w:tblGrid>
        <w:gridCol w:w="3544"/>
        <w:gridCol w:w="6237"/>
      </w:tblGrid>
      <w:tr w:rsidR="00F84355" w:rsidRPr="00F84355" w14:paraId="258CF2EE" w14:textId="77777777" w:rsidTr="00F84355">
        <w:trPr>
          <w:trHeight w:val="678"/>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57745926" w14:textId="77777777" w:rsidR="00F84355" w:rsidRPr="00F84355" w:rsidRDefault="00F84355" w:rsidP="001C136B">
            <w:pPr>
              <w:spacing w:after="0" w:line="259" w:lineRule="auto"/>
              <w:ind w:left="0" w:right="0" w:firstLine="0"/>
              <w:jc w:val="center"/>
              <w:rPr>
                <w:rFonts w:ascii="Calibri" w:eastAsia="Times New Roman" w:hAnsi="Calibri" w:cs="Calibri"/>
                <w:b/>
                <w:bCs/>
                <w:color w:val="auto"/>
                <w:sz w:val="32"/>
                <w:szCs w:val="32"/>
              </w:rPr>
            </w:pPr>
            <w:r w:rsidRPr="00F84355">
              <w:rPr>
                <w:rFonts w:ascii="Calibri" w:eastAsia="Times New Roman" w:hAnsi="Calibri" w:cs="Calibri"/>
                <w:b/>
                <w:bCs/>
                <w:color w:val="auto"/>
                <w:sz w:val="32"/>
                <w:szCs w:val="32"/>
              </w:rPr>
              <w:t>Complaint Form</w:t>
            </w:r>
          </w:p>
        </w:tc>
      </w:tr>
      <w:tr w:rsidR="00F84355" w:rsidRPr="00F84355" w14:paraId="4282ACBF" w14:textId="77777777" w:rsidTr="00F84355">
        <w:trPr>
          <w:trHeight w:val="678"/>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2B504C0F" w14:textId="77777777" w:rsidR="00F84355" w:rsidRPr="00F84355" w:rsidRDefault="00F84355" w:rsidP="001C136B">
            <w:pPr>
              <w:spacing w:after="0" w:line="259" w:lineRule="auto"/>
              <w:ind w:left="0" w:right="0" w:firstLine="0"/>
              <w:jc w:val="center"/>
              <w:rPr>
                <w:rFonts w:ascii="Calibri" w:eastAsia="Times New Roman" w:hAnsi="Calibri" w:cs="Calibri"/>
                <w:b/>
                <w:bCs/>
                <w:color w:val="auto"/>
                <w:sz w:val="24"/>
                <w:szCs w:val="24"/>
              </w:rPr>
            </w:pPr>
            <w:r w:rsidRPr="00F84355">
              <w:rPr>
                <w:rFonts w:ascii="Calibri" w:eastAsia="Times New Roman" w:hAnsi="Calibri" w:cs="Calibri"/>
                <w:b/>
                <w:bCs/>
                <w:color w:val="auto"/>
                <w:sz w:val="24"/>
                <w:szCs w:val="24"/>
              </w:rPr>
              <w:t>Please complete in BLOCK CAPITALS and return the form to the Complaint’s Coordinator who will acknowledge receipt and explain what action will be taken.</w:t>
            </w:r>
          </w:p>
        </w:tc>
      </w:tr>
      <w:tr w:rsidR="00F84355" w:rsidRPr="00F84355" w14:paraId="2C5EDEEE"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2A29F84D"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Your name</w:t>
            </w:r>
          </w:p>
        </w:tc>
        <w:tc>
          <w:tcPr>
            <w:tcW w:w="6237" w:type="dxa"/>
            <w:tcBorders>
              <w:top w:val="single" w:sz="4" w:space="0" w:color="000000"/>
              <w:left w:val="single" w:sz="4" w:space="0" w:color="000000"/>
              <w:bottom w:val="single" w:sz="4" w:space="0" w:color="000000"/>
              <w:right w:val="single" w:sz="4" w:space="0" w:color="000000"/>
            </w:tcBorders>
          </w:tcPr>
          <w:p w14:paraId="27275E71"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 </w:t>
            </w:r>
          </w:p>
        </w:tc>
      </w:tr>
      <w:tr w:rsidR="00F84355" w:rsidRPr="00F84355" w14:paraId="36174ADD"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4E9B2E0C"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Student’s name</w:t>
            </w:r>
          </w:p>
        </w:tc>
        <w:tc>
          <w:tcPr>
            <w:tcW w:w="6237" w:type="dxa"/>
            <w:tcBorders>
              <w:top w:val="single" w:sz="4" w:space="0" w:color="000000"/>
              <w:left w:val="single" w:sz="4" w:space="0" w:color="000000"/>
              <w:bottom w:val="single" w:sz="4" w:space="0" w:color="000000"/>
              <w:right w:val="single" w:sz="4" w:space="0" w:color="000000"/>
            </w:tcBorders>
          </w:tcPr>
          <w:p w14:paraId="3242572E"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p>
        </w:tc>
      </w:tr>
      <w:tr w:rsidR="00F84355" w:rsidRPr="00F84355" w14:paraId="0761BB9E"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369FE13E"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Your relationship to the student</w:t>
            </w:r>
          </w:p>
        </w:tc>
        <w:tc>
          <w:tcPr>
            <w:tcW w:w="6237" w:type="dxa"/>
            <w:tcBorders>
              <w:top w:val="single" w:sz="4" w:space="0" w:color="000000"/>
              <w:left w:val="single" w:sz="4" w:space="0" w:color="000000"/>
              <w:bottom w:val="single" w:sz="4" w:space="0" w:color="000000"/>
              <w:right w:val="single" w:sz="4" w:space="0" w:color="000000"/>
            </w:tcBorders>
          </w:tcPr>
          <w:p w14:paraId="2E90E303"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 </w:t>
            </w:r>
          </w:p>
        </w:tc>
      </w:tr>
      <w:tr w:rsidR="00F84355" w:rsidRPr="00F84355" w14:paraId="61FCA40B"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B67417D"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Address </w:t>
            </w:r>
          </w:p>
          <w:p w14:paraId="53482EE0"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33B38BF"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  </w:t>
            </w:r>
          </w:p>
        </w:tc>
      </w:tr>
      <w:tr w:rsidR="00F84355" w:rsidRPr="00F84355" w14:paraId="299FB777"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342E1DBA"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Postcode </w:t>
            </w:r>
          </w:p>
        </w:tc>
        <w:tc>
          <w:tcPr>
            <w:tcW w:w="6237" w:type="dxa"/>
            <w:tcBorders>
              <w:top w:val="single" w:sz="4" w:space="0" w:color="000000"/>
              <w:left w:val="single" w:sz="4" w:space="0" w:color="000000"/>
              <w:bottom w:val="single" w:sz="4" w:space="0" w:color="000000"/>
              <w:right w:val="single" w:sz="4" w:space="0" w:color="000000"/>
            </w:tcBorders>
          </w:tcPr>
          <w:p w14:paraId="68373957"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 </w:t>
            </w:r>
          </w:p>
        </w:tc>
      </w:tr>
      <w:tr w:rsidR="00F84355" w:rsidRPr="00F84355" w14:paraId="28C3F9D9"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6F4E298B"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Contact telephone number (1) </w:t>
            </w:r>
          </w:p>
        </w:tc>
        <w:tc>
          <w:tcPr>
            <w:tcW w:w="6237" w:type="dxa"/>
            <w:tcBorders>
              <w:top w:val="single" w:sz="4" w:space="0" w:color="000000"/>
              <w:left w:val="single" w:sz="4" w:space="0" w:color="000000"/>
              <w:bottom w:val="single" w:sz="4" w:space="0" w:color="000000"/>
              <w:right w:val="single" w:sz="4" w:space="0" w:color="000000"/>
            </w:tcBorders>
          </w:tcPr>
          <w:p w14:paraId="249CA71E"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 </w:t>
            </w:r>
          </w:p>
        </w:tc>
      </w:tr>
      <w:tr w:rsidR="00F84355" w:rsidRPr="00F84355" w14:paraId="025A9B88"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0154CC68"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Contact telephone number (2) </w:t>
            </w:r>
          </w:p>
        </w:tc>
        <w:tc>
          <w:tcPr>
            <w:tcW w:w="6237" w:type="dxa"/>
            <w:tcBorders>
              <w:top w:val="single" w:sz="4" w:space="0" w:color="000000"/>
              <w:left w:val="single" w:sz="4" w:space="0" w:color="000000"/>
              <w:bottom w:val="single" w:sz="4" w:space="0" w:color="000000"/>
              <w:right w:val="single" w:sz="4" w:space="0" w:color="000000"/>
            </w:tcBorders>
          </w:tcPr>
          <w:p w14:paraId="2D326BB4" w14:textId="77777777" w:rsidR="00F84355" w:rsidRPr="00F84355" w:rsidRDefault="00F84355" w:rsidP="00E17393">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 </w:t>
            </w:r>
          </w:p>
        </w:tc>
      </w:tr>
      <w:tr w:rsidR="00F84355" w:rsidRPr="00F84355" w14:paraId="4206F37A" w14:textId="77777777" w:rsidTr="00F84355">
        <w:tc>
          <w:tcPr>
            <w:tcW w:w="9781" w:type="dxa"/>
            <w:gridSpan w:val="2"/>
            <w:tcBorders>
              <w:top w:val="single" w:sz="4" w:space="0" w:color="000000"/>
              <w:left w:val="single" w:sz="4" w:space="0" w:color="000000"/>
              <w:bottom w:val="single" w:sz="4" w:space="0" w:color="000000"/>
              <w:right w:val="single" w:sz="4" w:space="0" w:color="000000"/>
            </w:tcBorders>
            <w:shd w:val="clear" w:color="auto" w:fill="C6D9F1"/>
          </w:tcPr>
          <w:p w14:paraId="690D65CA" w14:textId="77777777" w:rsidR="00F84355" w:rsidRPr="00F84355" w:rsidRDefault="00F84355" w:rsidP="004E2088">
            <w:pPr>
              <w:spacing w:after="0" w:line="360" w:lineRule="auto"/>
              <w:ind w:left="0" w:right="0" w:firstLine="0"/>
              <w:rPr>
                <w:rFonts w:ascii="Calibri" w:eastAsia="Times New Roman" w:hAnsi="Calibri" w:cs="Calibri"/>
                <w:color w:val="auto"/>
                <w:sz w:val="24"/>
                <w:szCs w:val="24"/>
              </w:rPr>
            </w:pPr>
            <w:r w:rsidRPr="00F84355">
              <w:rPr>
                <w:rFonts w:ascii="Calibri" w:eastAsia="Times New Roman" w:hAnsi="Calibri" w:cs="Calibri"/>
                <w:color w:val="auto"/>
                <w:sz w:val="24"/>
                <w:szCs w:val="24"/>
              </w:rPr>
              <w:t xml:space="preserve">Please give details of your complaint below  </w:t>
            </w:r>
          </w:p>
        </w:tc>
      </w:tr>
      <w:tr w:rsidR="00F84355" w:rsidRPr="00F84355" w14:paraId="2CE838BF" w14:textId="77777777" w:rsidTr="00F84355">
        <w:tc>
          <w:tcPr>
            <w:tcW w:w="9781" w:type="dxa"/>
            <w:gridSpan w:val="2"/>
            <w:tcBorders>
              <w:top w:val="single" w:sz="4" w:space="0" w:color="000000"/>
              <w:left w:val="single" w:sz="4" w:space="0" w:color="000000"/>
              <w:bottom w:val="single" w:sz="4" w:space="0" w:color="000000"/>
              <w:right w:val="single" w:sz="4" w:space="0" w:color="000000"/>
            </w:tcBorders>
          </w:tcPr>
          <w:p w14:paraId="1FB77680"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5C49C48C"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1506039B"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22C5157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7DD667D9"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255AF14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tc>
      </w:tr>
      <w:tr w:rsidR="00F84355" w:rsidRPr="00F84355" w14:paraId="17F7473A" w14:textId="77777777" w:rsidTr="00F84355">
        <w:tc>
          <w:tcPr>
            <w:tcW w:w="9781" w:type="dxa"/>
            <w:gridSpan w:val="2"/>
            <w:tcBorders>
              <w:top w:val="single" w:sz="4" w:space="0" w:color="000000"/>
              <w:left w:val="single" w:sz="4" w:space="0" w:color="000000"/>
              <w:bottom w:val="single" w:sz="4" w:space="0" w:color="000000"/>
              <w:right w:val="single" w:sz="4" w:space="0" w:color="000000"/>
            </w:tcBorders>
            <w:shd w:val="clear" w:color="auto" w:fill="C6D9F1"/>
          </w:tcPr>
          <w:p w14:paraId="63D5B114"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What action, if any, have you already taken to try and resolve your complaint? (to whom did you speak to and what was the response?) </w:t>
            </w:r>
          </w:p>
        </w:tc>
      </w:tr>
      <w:tr w:rsidR="00F84355" w:rsidRPr="00F84355" w14:paraId="00534916" w14:textId="77777777" w:rsidTr="00F84355">
        <w:tc>
          <w:tcPr>
            <w:tcW w:w="9781" w:type="dxa"/>
            <w:gridSpan w:val="2"/>
            <w:tcBorders>
              <w:top w:val="single" w:sz="4" w:space="0" w:color="000000"/>
              <w:left w:val="single" w:sz="4" w:space="0" w:color="000000"/>
              <w:bottom w:val="single" w:sz="4" w:space="0" w:color="000000"/>
              <w:right w:val="single" w:sz="4" w:space="0" w:color="000000"/>
            </w:tcBorders>
          </w:tcPr>
          <w:p w14:paraId="04743253"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78BB3ABE"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41C98BC0"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6C0320FC"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4F155463"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0736C892" w14:textId="77777777" w:rsidTr="00F84355">
        <w:tc>
          <w:tcPr>
            <w:tcW w:w="9781" w:type="dxa"/>
            <w:gridSpan w:val="2"/>
            <w:tcBorders>
              <w:top w:val="single" w:sz="4" w:space="0" w:color="000000"/>
              <w:left w:val="single" w:sz="4" w:space="0" w:color="000000"/>
              <w:bottom w:val="single" w:sz="4" w:space="0" w:color="000000"/>
              <w:right w:val="single" w:sz="4" w:space="0" w:color="000000"/>
            </w:tcBorders>
            <w:shd w:val="clear" w:color="auto" w:fill="C6D9F1"/>
          </w:tcPr>
          <w:p w14:paraId="162792C8"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What actions do you feel might resolve the problem at this stage? </w:t>
            </w:r>
          </w:p>
        </w:tc>
      </w:tr>
      <w:tr w:rsidR="00F84355" w:rsidRPr="00F84355" w14:paraId="0AAEC0F2" w14:textId="77777777" w:rsidTr="00F84355">
        <w:tc>
          <w:tcPr>
            <w:tcW w:w="9781" w:type="dxa"/>
            <w:gridSpan w:val="2"/>
            <w:tcBorders>
              <w:top w:val="single" w:sz="4" w:space="0" w:color="000000"/>
              <w:left w:val="single" w:sz="4" w:space="0" w:color="000000"/>
              <w:bottom w:val="single" w:sz="4" w:space="0" w:color="000000"/>
              <w:right w:val="single" w:sz="4" w:space="0" w:color="000000"/>
            </w:tcBorders>
          </w:tcPr>
          <w:p w14:paraId="5BB93693"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6B6F97D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p w14:paraId="33223CB3"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lastRenderedPageBreak/>
              <w:t xml:space="preserve">  </w:t>
            </w:r>
          </w:p>
          <w:p w14:paraId="437F6E14"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 </w:t>
            </w:r>
          </w:p>
        </w:tc>
      </w:tr>
      <w:tr w:rsidR="00F84355" w:rsidRPr="00F84355" w14:paraId="254E28CE"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6D2CC8EC"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lastRenderedPageBreak/>
              <w:t xml:space="preserve">Are you attaching any paperwork?  </w:t>
            </w:r>
          </w:p>
        </w:tc>
        <w:tc>
          <w:tcPr>
            <w:tcW w:w="6237" w:type="dxa"/>
            <w:tcBorders>
              <w:top w:val="single" w:sz="4" w:space="0" w:color="000000"/>
              <w:left w:val="single" w:sz="4" w:space="0" w:color="000000"/>
              <w:bottom w:val="single" w:sz="4" w:space="0" w:color="000000"/>
              <w:right w:val="single" w:sz="4" w:space="0" w:color="000000"/>
            </w:tcBorders>
          </w:tcPr>
          <w:p w14:paraId="6A24EABC"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YES / NO </w:t>
            </w:r>
          </w:p>
        </w:tc>
      </w:tr>
      <w:tr w:rsidR="00F84355" w:rsidRPr="00F84355" w14:paraId="749766E0"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42804000"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If so, please give details.  </w:t>
            </w:r>
          </w:p>
        </w:tc>
        <w:tc>
          <w:tcPr>
            <w:tcW w:w="6237" w:type="dxa"/>
            <w:tcBorders>
              <w:top w:val="single" w:sz="4" w:space="0" w:color="000000"/>
              <w:left w:val="single" w:sz="4" w:space="0" w:color="000000"/>
              <w:bottom w:val="single" w:sz="4" w:space="0" w:color="000000"/>
              <w:right w:val="single" w:sz="4" w:space="0" w:color="000000"/>
            </w:tcBorders>
            <w:vAlign w:val="center"/>
          </w:tcPr>
          <w:p w14:paraId="4D241FA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p w14:paraId="7DE054B0"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p w14:paraId="221DD528"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p w14:paraId="6D8724B0"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2515318D"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6F5291CA"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Any other detail?</w:t>
            </w:r>
          </w:p>
        </w:tc>
        <w:tc>
          <w:tcPr>
            <w:tcW w:w="6237" w:type="dxa"/>
            <w:tcBorders>
              <w:top w:val="single" w:sz="4" w:space="0" w:color="000000"/>
              <w:left w:val="single" w:sz="4" w:space="0" w:color="000000"/>
              <w:bottom w:val="single" w:sz="4" w:space="0" w:color="000000"/>
              <w:right w:val="single" w:sz="4" w:space="0" w:color="000000"/>
            </w:tcBorders>
          </w:tcPr>
          <w:p w14:paraId="4DAFDA4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p w14:paraId="6E56E023"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p w14:paraId="15E19DF2"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p w14:paraId="0B7510E1"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5EBAF184"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391AAF56"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 xml:space="preserve">Signature:  </w:t>
            </w:r>
          </w:p>
        </w:tc>
        <w:tc>
          <w:tcPr>
            <w:tcW w:w="6237" w:type="dxa"/>
            <w:tcBorders>
              <w:top w:val="single" w:sz="4" w:space="0" w:color="000000"/>
              <w:left w:val="single" w:sz="4" w:space="0" w:color="000000"/>
              <w:bottom w:val="single" w:sz="4" w:space="0" w:color="000000"/>
              <w:right w:val="single" w:sz="4" w:space="0" w:color="000000"/>
            </w:tcBorders>
          </w:tcPr>
          <w:p w14:paraId="4FC54A29"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1D20ACB2" w14:textId="77777777" w:rsidTr="00E17393">
        <w:tc>
          <w:tcPr>
            <w:tcW w:w="3544" w:type="dxa"/>
            <w:tcBorders>
              <w:top w:val="single" w:sz="4" w:space="0" w:color="000000"/>
              <w:left w:val="single" w:sz="4" w:space="0" w:color="000000"/>
              <w:bottom w:val="single" w:sz="4" w:space="0" w:color="000000"/>
              <w:right w:val="single" w:sz="4" w:space="0" w:color="000000"/>
            </w:tcBorders>
            <w:shd w:val="clear" w:color="auto" w:fill="C6D9F1"/>
          </w:tcPr>
          <w:p w14:paraId="44D04100"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Print name:</w:t>
            </w:r>
          </w:p>
        </w:tc>
        <w:tc>
          <w:tcPr>
            <w:tcW w:w="6237" w:type="dxa"/>
            <w:tcBorders>
              <w:top w:val="single" w:sz="4" w:space="0" w:color="000000"/>
              <w:left w:val="single" w:sz="4" w:space="0" w:color="000000"/>
              <w:bottom w:val="single" w:sz="4" w:space="0" w:color="000000"/>
              <w:right w:val="single" w:sz="4" w:space="0" w:color="000000"/>
            </w:tcBorders>
          </w:tcPr>
          <w:p w14:paraId="045A73F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067FDD35" w14:textId="77777777" w:rsidTr="00E17393">
        <w:tc>
          <w:tcPr>
            <w:tcW w:w="3544" w:type="dxa"/>
            <w:tcBorders>
              <w:top w:val="single" w:sz="4" w:space="0" w:color="000000"/>
              <w:left w:val="single" w:sz="4" w:space="0" w:color="000000"/>
              <w:bottom w:val="thinThickSmallGap" w:sz="24" w:space="0" w:color="000000"/>
              <w:right w:val="single" w:sz="4" w:space="0" w:color="000000"/>
            </w:tcBorders>
            <w:shd w:val="clear" w:color="auto" w:fill="C6D9F1"/>
          </w:tcPr>
          <w:p w14:paraId="098DDED7"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Date:</w:t>
            </w:r>
          </w:p>
        </w:tc>
        <w:tc>
          <w:tcPr>
            <w:tcW w:w="6237" w:type="dxa"/>
            <w:tcBorders>
              <w:top w:val="single" w:sz="4" w:space="0" w:color="000000"/>
              <w:left w:val="single" w:sz="4" w:space="0" w:color="000000"/>
              <w:bottom w:val="thinThickSmallGap" w:sz="24" w:space="0" w:color="000000"/>
              <w:right w:val="single" w:sz="4" w:space="0" w:color="000000"/>
            </w:tcBorders>
          </w:tcPr>
          <w:p w14:paraId="22AA9E19"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65D5CD5F" w14:textId="77777777" w:rsidTr="00F84355">
        <w:tc>
          <w:tcPr>
            <w:tcW w:w="9781" w:type="dxa"/>
            <w:gridSpan w:val="2"/>
            <w:tcBorders>
              <w:top w:val="thinThickSmallGap" w:sz="24" w:space="0" w:color="000000"/>
              <w:left w:val="thinThickSmallGap" w:sz="24" w:space="0" w:color="000000"/>
              <w:bottom w:val="single" w:sz="4" w:space="0" w:color="000000"/>
              <w:right w:val="thinThickSmallGap" w:sz="24" w:space="0" w:color="000000"/>
            </w:tcBorders>
            <w:shd w:val="clear" w:color="auto" w:fill="BFBFBF" w:themeFill="background1" w:themeFillShade="BF"/>
          </w:tcPr>
          <w:p w14:paraId="7255EF9A"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Office Use Only</w:t>
            </w:r>
          </w:p>
        </w:tc>
      </w:tr>
      <w:tr w:rsidR="00F84355" w:rsidRPr="00F84355" w14:paraId="3BFD137B" w14:textId="77777777" w:rsidTr="00E17393">
        <w:tc>
          <w:tcPr>
            <w:tcW w:w="3544" w:type="dxa"/>
            <w:tcBorders>
              <w:top w:val="single" w:sz="4" w:space="0" w:color="000000"/>
              <w:left w:val="thinThickSmallGap" w:sz="24" w:space="0" w:color="000000"/>
              <w:bottom w:val="single" w:sz="4" w:space="0" w:color="000000"/>
              <w:right w:val="single" w:sz="4" w:space="0" w:color="000000"/>
            </w:tcBorders>
            <w:shd w:val="clear" w:color="auto" w:fill="C6D9F1"/>
          </w:tcPr>
          <w:p w14:paraId="56349B0A"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Date received</w:t>
            </w:r>
          </w:p>
        </w:tc>
        <w:tc>
          <w:tcPr>
            <w:tcW w:w="6237" w:type="dxa"/>
            <w:tcBorders>
              <w:top w:val="single" w:sz="4" w:space="0" w:color="000000"/>
              <w:left w:val="single" w:sz="4" w:space="0" w:color="000000"/>
              <w:bottom w:val="single" w:sz="4" w:space="0" w:color="000000"/>
              <w:right w:val="thinThickSmallGap" w:sz="24" w:space="0" w:color="000000"/>
            </w:tcBorders>
          </w:tcPr>
          <w:p w14:paraId="3B2CAD31"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2CC788CE" w14:textId="77777777" w:rsidTr="00E17393">
        <w:tc>
          <w:tcPr>
            <w:tcW w:w="3544" w:type="dxa"/>
            <w:tcBorders>
              <w:top w:val="single" w:sz="4" w:space="0" w:color="000000"/>
              <w:left w:val="thinThickSmallGap" w:sz="24" w:space="0" w:color="000000"/>
              <w:bottom w:val="single" w:sz="4" w:space="0" w:color="000000"/>
              <w:right w:val="single" w:sz="4" w:space="0" w:color="000000"/>
            </w:tcBorders>
            <w:shd w:val="clear" w:color="auto" w:fill="C6D9F1"/>
          </w:tcPr>
          <w:p w14:paraId="76E137FD"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Date acknowledgement sent</w:t>
            </w:r>
          </w:p>
        </w:tc>
        <w:tc>
          <w:tcPr>
            <w:tcW w:w="6237" w:type="dxa"/>
            <w:tcBorders>
              <w:top w:val="single" w:sz="4" w:space="0" w:color="000000"/>
              <w:left w:val="single" w:sz="4" w:space="0" w:color="000000"/>
              <w:bottom w:val="single" w:sz="4" w:space="0" w:color="000000"/>
              <w:right w:val="thinThickSmallGap" w:sz="24" w:space="0" w:color="000000"/>
            </w:tcBorders>
          </w:tcPr>
          <w:p w14:paraId="392DCABD"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163F34C5" w14:textId="77777777" w:rsidTr="00E17393">
        <w:tc>
          <w:tcPr>
            <w:tcW w:w="3544" w:type="dxa"/>
            <w:tcBorders>
              <w:top w:val="single" w:sz="4" w:space="0" w:color="000000"/>
              <w:left w:val="thinThickSmallGap" w:sz="24" w:space="0" w:color="000000"/>
              <w:bottom w:val="single" w:sz="4" w:space="0" w:color="000000"/>
              <w:right w:val="single" w:sz="4" w:space="0" w:color="000000"/>
            </w:tcBorders>
            <w:shd w:val="clear" w:color="auto" w:fill="C6D9F1"/>
          </w:tcPr>
          <w:p w14:paraId="7DD81FF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Acknowledgement sent by</w:t>
            </w:r>
          </w:p>
        </w:tc>
        <w:tc>
          <w:tcPr>
            <w:tcW w:w="6237" w:type="dxa"/>
            <w:tcBorders>
              <w:top w:val="single" w:sz="4" w:space="0" w:color="000000"/>
              <w:left w:val="single" w:sz="4" w:space="0" w:color="000000"/>
              <w:bottom w:val="single" w:sz="4" w:space="0" w:color="000000"/>
              <w:right w:val="thinThickSmallGap" w:sz="24" w:space="0" w:color="000000"/>
            </w:tcBorders>
          </w:tcPr>
          <w:p w14:paraId="67507FAE"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30BB3736" w14:textId="77777777" w:rsidTr="00E17393">
        <w:tc>
          <w:tcPr>
            <w:tcW w:w="3544" w:type="dxa"/>
            <w:tcBorders>
              <w:top w:val="single" w:sz="4" w:space="0" w:color="000000"/>
              <w:left w:val="thinThickSmallGap" w:sz="24" w:space="0" w:color="000000"/>
              <w:bottom w:val="single" w:sz="4" w:space="0" w:color="000000"/>
              <w:right w:val="single" w:sz="4" w:space="0" w:color="000000"/>
            </w:tcBorders>
            <w:shd w:val="clear" w:color="auto" w:fill="C6D9F1"/>
          </w:tcPr>
          <w:p w14:paraId="11D81507"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Complaint referred to</w:t>
            </w:r>
          </w:p>
        </w:tc>
        <w:tc>
          <w:tcPr>
            <w:tcW w:w="6237" w:type="dxa"/>
            <w:tcBorders>
              <w:top w:val="single" w:sz="4" w:space="0" w:color="000000"/>
              <w:left w:val="single" w:sz="4" w:space="0" w:color="000000"/>
              <w:bottom w:val="single" w:sz="4" w:space="0" w:color="000000"/>
              <w:right w:val="thinThickSmallGap" w:sz="24" w:space="0" w:color="000000"/>
            </w:tcBorders>
          </w:tcPr>
          <w:p w14:paraId="29AB6E82"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5D7EF533" w14:textId="77777777" w:rsidTr="00E17393">
        <w:tc>
          <w:tcPr>
            <w:tcW w:w="3544" w:type="dxa"/>
            <w:tcBorders>
              <w:top w:val="single" w:sz="4" w:space="0" w:color="000000"/>
              <w:left w:val="thinThickSmallGap" w:sz="24" w:space="0" w:color="000000"/>
              <w:bottom w:val="single" w:sz="4" w:space="0" w:color="000000"/>
              <w:right w:val="single" w:sz="4" w:space="0" w:color="000000"/>
            </w:tcBorders>
            <w:shd w:val="clear" w:color="auto" w:fill="C6D9F1"/>
          </w:tcPr>
          <w:p w14:paraId="1941DF1F"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Date complaint referred</w:t>
            </w:r>
          </w:p>
        </w:tc>
        <w:tc>
          <w:tcPr>
            <w:tcW w:w="6237" w:type="dxa"/>
            <w:tcBorders>
              <w:top w:val="single" w:sz="4" w:space="0" w:color="000000"/>
              <w:left w:val="single" w:sz="4" w:space="0" w:color="000000"/>
              <w:bottom w:val="single" w:sz="4" w:space="0" w:color="000000"/>
              <w:right w:val="thinThickSmallGap" w:sz="24" w:space="0" w:color="000000"/>
            </w:tcBorders>
          </w:tcPr>
          <w:p w14:paraId="0F196D33"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3E7543FA" w14:textId="77777777" w:rsidTr="00E17393">
        <w:tc>
          <w:tcPr>
            <w:tcW w:w="3544" w:type="dxa"/>
            <w:tcBorders>
              <w:top w:val="single" w:sz="4" w:space="0" w:color="000000"/>
              <w:left w:val="thinThickSmallGap" w:sz="24" w:space="0" w:color="000000"/>
              <w:bottom w:val="single" w:sz="4" w:space="0" w:color="000000"/>
              <w:right w:val="single" w:sz="4" w:space="0" w:color="000000"/>
            </w:tcBorders>
            <w:shd w:val="clear" w:color="auto" w:fill="C6D9F1"/>
          </w:tcPr>
          <w:p w14:paraId="6A917DCA"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Complaint resolved at which stage</w:t>
            </w:r>
          </w:p>
        </w:tc>
        <w:tc>
          <w:tcPr>
            <w:tcW w:w="6237" w:type="dxa"/>
            <w:tcBorders>
              <w:top w:val="single" w:sz="4" w:space="0" w:color="000000"/>
              <w:left w:val="single" w:sz="4" w:space="0" w:color="000000"/>
              <w:bottom w:val="single" w:sz="4" w:space="0" w:color="000000"/>
              <w:right w:val="thinThickSmallGap" w:sz="24" w:space="0" w:color="000000"/>
            </w:tcBorders>
          </w:tcPr>
          <w:p w14:paraId="6A93AD89"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r w:rsidR="00F84355" w:rsidRPr="00F84355" w14:paraId="5F1869FE" w14:textId="77777777" w:rsidTr="00E17393">
        <w:tc>
          <w:tcPr>
            <w:tcW w:w="3544" w:type="dxa"/>
            <w:tcBorders>
              <w:top w:val="single" w:sz="4" w:space="0" w:color="000000"/>
              <w:left w:val="thinThickSmallGap" w:sz="24" w:space="0" w:color="000000"/>
              <w:bottom w:val="thinThickSmallGap" w:sz="24" w:space="0" w:color="000000"/>
              <w:right w:val="single" w:sz="4" w:space="0" w:color="000000"/>
            </w:tcBorders>
            <w:shd w:val="clear" w:color="auto" w:fill="C6D9F1"/>
          </w:tcPr>
          <w:p w14:paraId="33BD942E"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r w:rsidRPr="00F84355">
              <w:rPr>
                <w:rFonts w:ascii="Calibri" w:eastAsia="Times New Roman" w:hAnsi="Calibri" w:cs="Calibri"/>
                <w:bCs/>
                <w:color w:val="auto"/>
                <w:sz w:val="24"/>
                <w:szCs w:val="24"/>
              </w:rPr>
              <w:t>Confirmation complaint recorded in school records</w:t>
            </w:r>
          </w:p>
        </w:tc>
        <w:tc>
          <w:tcPr>
            <w:tcW w:w="6237" w:type="dxa"/>
            <w:tcBorders>
              <w:top w:val="single" w:sz="4" w:space="0" w:color="000000"/>
              <w:left w:val="single" w:sz="4" w:space="0" w:color="000000"/>
              <w:bottom w:val="thinThickSmallGap" w:sz="24" w:space="0" w:color="000000"/>
              <w:right w:val="thinThickSmallGap" w:sz="24" w:space="0" w:color="000000"/>
            </w:tcBorders>
          </w:tcPr>
          <w:p w14:paraId="0AEA71B2" w14:textId="77777777" w:rsidR="00F84355" w:rsidRPr="00F84355" w:rsidRDefault="00F84355" w:rsidP="004E2088">
            <w:pPr>
              <w:spacing w:after="0" w:line="360" w:lineRule="auto"/>
              <w:ind w:left="0" w:right="0" w:firstLine="0"/>
              <w:rPr>
                <w:rFonts w:ascii="Calibri" w:eastAsia="Times New Roman" w:hAnsi="Calibri" w:cs="Calibri"/>
                <w:bCs/>
                <w:color w:val="auto"/>
                <w:sz w:val="24"/>
                <w:szCs w:val="24"/>
              </w:rPr>
            </w:pPr>
          </w:p>
        </w:tc>
      </w:tr>
    </w:tbl>
    <w:p w14:paraId="5C35D6A7" w14:textId="77777777" w:rsidR="000F2788" w:rsidRPr="00000050" w:rsidRDefault="000F2788" w:rsidP="00000050">
      <w:pPr>
        <w:spacing w:after="0" w:line="240" w:lineRule="auto"/>
        <w:ind w:left="0" w:right="0" w:firstLine="0"/>
        <w:rPr>
          <w:rFonts w:ascii="Calibri" w:hAnsi="Calibri" w:cs="Calibri"/>
          <w:b/>
          <w:bCs/>
        </w:rPr>
      </w:pPr>
      <w:bookmarkStart w:id="53" w:name="_Hlk66710374"/>
    </w:p>
    <w:p w14:paraId="1878B3F0" w14:textId="77777777" w:rsidR="000F2788" w:rsidRPr="00000050" w:rsidRDefault="000F2788" w:rsidP="00000050">
      <w:pPr>
        <w:spacing w:after="0" w:line="240" w:lineRule="auto"/>
        <w:ind w:left="0" w:right="0" w:firstLine="0"/>
        <w:rPr>
          <w:rFonts w:ascii="Calibri" w:hAnsi="Calibri" w:cs="Calibri"/>
          <w:b/>
          <w:bCs/>
        </w:rPr>
      </w:pPr>
      <w:r w:rsidRPr="00000050">
        <w:rPr>
          <w:rFonts w:ascii="Calibri" w:hAnsi="Calibri" w:cs="Calibri"/>
          <w:b/>
          <w:bCs/>
        </w:rPr>
        <w:br w:type="page"/>
      </w:r>
    </w:p>
    <w:p w14:paraId="5783E098" w14:textId="51FB377D" w:rsidR="001A53E4" w:rsidRDefault="001A53E4" w:rsidP="001A53E4">
      <w:pPr>
        <w:pStyle w:val="Heading1"/>
        <w:spacing w:before="0" w:after="0" w:line="240" w:lineRule="auto"/>
        <w:ind w:left="0" w:right="0" w:firstLine="0"/>
        <w:rPr>
          <w:rFonts w:ascii="Calibri" w:hAnsi="Calibri" w:cs="Calibri"/>
          <w:sz w:val="22"/>
          <w:szCs w:val="22"/>
        </w:rPr>
      </w:pPr>
      <w:bookmarkStart w:id="54" w:name="_Toc103164577"/>
      <w:r>
        <w:rPr>
          <w:rFonts w:ascii="Calibri" w:hAnsi="Calibri" w:cs="Calibri"/>
          <w:sz w:val="22"/>
          <w:szCs w:val="22"/>
        </w:rPr>
        <w:lastRenderedPageBreak/>
        <w:t>Appendix 2: Complaint process – timelines</w:t>
      </w:r>
      <w:bookmarkEnd w:id="54"/>
    </w:p>
    <w:p w14:paraId="3461B31E" w14:textId="77777777" w:rsidR="001A53E4" w:rsidRPr="001A53E4" w:rsidRDefault="001A53E4" w:rsidP="001A53E4"/>
    <w:p w14:paraId="193747AD" w14:textId="0F9DC483" w:rsidR="000F2788" w:rsidRPr="00000050" w:rsidRDefault="00F85294" w:rsidP="00000050">
      <w:pPr>
        <w:spacing w:after="0" w:line="240" w:lineRule="auto"/>
        <w:ind w:left="0" w:right="0" w:firstLine="0"/>
        <w:rPr>
          <w:rFonts w:ascii="Calibri" w:hAnsi="Calibri" w:cs="Calibri"/>
        </w:rPr>
      </w:pPr>
      <w:r w:rsidRPr="00000050">
        <w:rPr>
          <w:rFonts w:ascii="Calibri" w:hAnsi="Calibri" w:cs="Calibri"/>
          <w:noProof/>
        </w:rPr>
        <mc:AlternateContent>
          <mc:Choice Requires="wps">
            <w:drawing>
              <wp:anchor distT="0" distB="0" distL="114300" distR="114300" simplePos="0" relativeHeight="251664384" behindDoc="0" locked="0" layoutInCell="1" allowOverlap="1" wp14:anchorId="240BB916" wp14:editId="0B188121">
                <wp:simplePos x="0" y="0"/>
                <wp:positionH relativeFrom="column">
                  <wp:posOffset>5292090</wp:posOffset>
                </wp:positionH>
                <wp:positionV relativeFrom="paragraph">
                  <wp:posOffset>5695315</wp:posOffset>
                </wp:positionV>
                <wp:extent cx="1268095" cy="628650"/>
                <wp:effectExtent l="0" t="0" r="27305" b="19050"/>
                <wp:wrapNone/>
                <wp:docPr id="9" name="Text Box 9"/>
                <wp:cNvGraphicFramePr/>
                <a:graphic xmlns:a="http://schemas.openxmlformats.org/drawingml/2006/main">
                  <a:graphicData uri="http://schemas.microsoft.com/office/word/2010/wordprocessingShape">
                    <wps:wsp>
                      <wps:cNvSpPr txBox="1"/>
                      <wps:spPr>
                        <a:xfrm>
                          <a:off x="0" y="0"/>
                          <a:ext cx="1268095" cy="628650"/>
                        </a:xfrm>
                        <a:prstGeom prst="rect">
                          <a:avLst/>
                        </a:prstGeom>
                        <a:solidFill>
                          <a:schemeClr val="lt1"/>
                        </a:solidFill>
                        <a:ln w="6350">
                          <a:solidFill>
                            <a:prstClr val="black"/>
                          </a:solidFill>
                        </a:ln>
                      </wps:spPr>
                      <wps:txbx>
                        <w:txbxContent>
                          <w:p w14:paraId="3344204B" w14:textId="77777777" w:rsidR="000F2788" w:rsidRPr="00FA02EB" w:rsidRDefault="000F2788" w:rsidP="000F2788">
                            <w:pPr>
                              <w:ind w:left="0"/>
                              <w:rPr>
                                <w:lang w:val="en-US"/>
                              </w:rPr>
                            </w:pPr>
                            <w:r>
                              <w:rPr>
                                <w:lang w:val="en-US"/>
                              </w:rPr>
                              <w:t>No more than 20 days from receipt of direction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0BB916" id="_x0000_t202" coordsize="21600,21600" o:spt="202" path="m,l,21600r21600,l21600,xe">
                <v:stroke joinstyle="miter"/>
                <v:path gradientshapeok="t" o:connecttype="rect"/>
              </v:shapetype>
              <v:shape id="Text Box 9" o:spid="_x0000_s1026" type="#_x0000_t202" style="position:absolute;left:0;text-align:left;margin-left:416.7pt;margin-top:448.45pt;width:99.85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" fillcolor="white [3201]" strokeweight=".5pt">
                <v:textbox>
                  <w:txbxContent>
                    <w:p w14:paraId="3344204B" w14:textId="77777777" w:rsidR="000F2788" w:rsidRPr="00FA02EB" w:rsidRDefault="000F2788" w:rsidP="000F2788">
                      <w:pPr>
                        <w:ind w:left="0"/>
                        <w:rPr>
                          <w:lang w:val="en-US"/>
                        </w:rPr>
                      </w:pPr>
                      <w:r>
                        <w:rPr>
                          <w:lang w:val="en-US"/>
                        </w:rPr>
                        <w:t>No more than 20 days from receipt of direction</w:t>
                      </w:r>
                    </w:p>
                  </w:txbxContent>
                </v:textbox>
              </v:shape>
            </w:pict>
          </mc:Fallback>
        </mc:AlternateContent>
      </w:r>
      <w:r w:rsidRPr="00000050">
        <w:rPr>
          <w:rFonts w:ascii="Calibri" w:hAnsi="Calibri" w:cs="Calibri"/>
          <w:noProof/>
        </w:rPr>
        <mc:AlternateContent>
          <mc:Choice Requires="wps">
            <w:drawing>
              <wp:anchor distT="0" distB="0" distL="114300" distR="114300" simplePos="0" relativeHeight="251663360" behindDoc="0" locked="0" layoutInCell="1" allowOverlap="1" wp14:anchorId="39A7275B" wp14:editId="02EC7ADD">
                <wp:simplePos x="0" y="0"/>
                <wp:positionH relativeFrom="column">
                  <wp:posOffset>5263515</wp:posOffset>
                </wp:positionH>
                <wp:positionV relativeFrom="paragraph">
                  <wp:posOffset>4137025</wp:posOffset>
                </wp:positionV>
                <wp:extent cx="1255594" cy="791570"/>
                <wp:effectExtent l="0" t="0" r="20955" b="27940"/>
                <wp:wrapNone/>
                <wp:docPr id="8" name="Text Box 8"/>
                <wp:cNvGraphicFramePr/>
                <a:graphic xmlns:a="http://schemas.openxmlformats.org/drawingml/2006/main">
                  <a:graphicData uri="http://schemas.microsoft.com/office/word/2010/wordprocessingShape">
                    <wps:wsp>
                      <wps:cNvSpPr txBox="1"/>
                      <wps:spPr>
                        <a:xfrm>
                          <a:off x="0" y="0"/>
                          <a:ext cx="1255594" cy="791570"/>
                        </a:xfrm>
                        <a:prstGeom prst="rect">
                          <a:avLst/>
                        </a:prstGeom>
                        <a:solidFill>
                          <a:schemeClr val="lt1"/>
                        </a:solidFill>
                        <a:ln w="6350">
                          <a:solidFill>
                            <a:prstClr val="black"/>
                          </a:solidFill>
                        </a:ln>
                      </wps:spPr>
                      <wps:txbx>
                        <w:txbxContent>
                          <w:p w14:paraId="54E55A36" w14:textId="77777777" w:rsidR="000F2788" w:rsidRPr="007B48CA" w:rsidRDefault="000F2788" w:rsidP="000F2788">
                            <w:pPr>
                              <w:ind w:left="0"/>
                              <w:rPr>
                                <w:lang w:val="en-US"/>
                              </w:rPr>
                            </w:pPr>
                            <w:r>
                              <w:rPr>
                                <w:lang w:val="en-US"/>
                              </w:rPr>
                              <w:t>No more than 15 working days from receipt of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A7275B" id="Text Box 8" o:spid="_x0000_s1027" type="#_x0000_t202" style="position:absolute;left:0;text-align:left;margin-left:414.45pt;margin-top:325.75pt;width:98.85pt;height:62.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" fillcolor="white [3201]" strokeweight=".5pt">
                <v:textbox>
                  <w:txbxContent>
                    <w:p w14:paraId="54E55A36" w14:textId="77777777" w:rsidR="000F2788" w:rsidRPr="007B48CA" w:rsidRDefault="000F2788" w:rsidP="000F2788">
                      <w:pPr>
                        <w:ind w:left="0"/>
                        <w:rPr>
                          <w:lang w:val="en-US"/>
                        </w:rPr>
                      </w:pPr>
                      <w:r>
                        <w:rPr>
                          <w:lang w:val="en-US"/>
                        </w:rPr>
                        <w:t>No more than 15 working days from receipt of request.</w:t>
                      </w:r>
                    </w:p>
                  </w:txbxContent>
                </v:textbox>
              </v:shape>
            </w:pict>
          </mc:Fallback>
        </mc:AlternateContent>
      </w:r>
      <w:r w:rsidRPr="00000050">
        <w:rPr>
          <w:rFonts w:ascii="Calibri" w:hAnsi="Calibri" w:cs="Calibri"/>
          <w:noProof/>
        </w:rPr>
        <mc:AlternateContent>
          <mc:Choice Requires="wps">
            <w:drawing>
              <wp:anchor distT="0" distB="0" distL="114300" distR="114300" simplePos="0" relativeHeight="251662336" behindDoc="0" locked="0" layoutInCell="1" allowOverlap="1" wp14:anchorId="7990B039" wp14:editId="73BE0F84">
                <wp:simplePos x="0" y="0"/>
                <wp:positionH relativeFrom="column">
                  <wp:posOffset>5215255</wp:posOffset>
                </wp:positionH>
                <wp:positionV relativeFrom="paragraph">
                  <wp:posOffset>2800985</wp:posOffset>
                </wp:positionV>
                <wp:extent cx="1227929" cy="750626"/>
                <wp:effectExtent l="0" t="0" r="10795" b="11430"/>
                <wp:wrapNone/>
                <wp:docPr id="6" name="Text Box 6"/>
                <wp:cNvGraphicFramePr/>
                <a:graphic xmlns:a="http://schemas.openxmlformats.org/drawingml/2006/main">
                  <a:graphicData uri="http://schemas.microsoft.com/office/word/2010/wordprocessingShape">
                    <wps:wsp>
                      <wps:cNvSpPr txBox="1"/>
                      <wps:spPr>
                        <a:xfrm>
                          <a:off x="0" y="0"/>
                          <a:ext cx="1227929" cy="750626"/>
                        </a:xfrm>
                        <a:prstGeom prst="rect">
                          <a:avLst/>
                        </a:prstGeom>
                        <a:solidFill>
                          <a:schemeClr val="lt1"/>
                        </a:solidFill>
                        <a:ln w="6350">
                          <a:solidFill>
                            <a:prstClr val="black"/>
                          </a:solidFill>
                        </a:ln>
                      </wps:spPr>
                      <wps:txbx>
                        <w:txbxContent>
                          <w:p w14:paraId="083DDCD3" w14:textId="77777777" w:rsidR="000F2788" w:rsidRPr="00450980" w:rsidRDefault="000F2788" w:rsidP="000F2788">
                            <w:pPr>
                              <w:ind w:left="0"/>
                              <w:rPr>
                                <w:lang w:val="en-US"/>
                              </w:rPr>
                            </w:pPr>
                            <w:r>
                              <w:rPr>
                                <w:lang w:val="en-US"/>
                              </w:rPr>
                              <w:t>No more than 30 working days from receipt of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90B039" id="Text Box 6" o:spid="_x0000_s1028" type="#_x0000_t202" style="position:absolute;left:0;text-align:left;margin-left:410.65pt;margin-top:220.55pt;width:96.7pt;height:59.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" fillcolor="white [3201]" strokeweight=".5pt">
                <v:textbox>
                  <w:txbxContent>
                    <w:p w14:paraId="083DDCD3" w14:textId="77777777" w:rsidR="000F2788" w:rsidRPr="00450980" w:rsidRDefault="000F2788" w:rsidP="000F2788">
                      <w:pPr>
                        <w:ind w:left="0"/>
                        <w:rPr>
                          <w:lang w:val="en-US"/>
                        </w:rPr>
                      </w:pPr>
                      <w:r>
                        <w:rPr>
                          <w:lang w:val="en-US"/>
                        </w:rPr>
                        <w:t>No more than 30 working days from receipt of request.</w:t>
                      </w:r>
                    </w:p>
                  </w:txbxContent>
                </v:textbox>
              </v:shape>
            </w:pict>
          </mc:Fallback>
        </mc:AlternateContent>
      </w:r>
      <w:r w:rsidR="00BD2168" w:rsidRPr="00000050">
        <w:rPr>
          <w:rFonts w:ascii="Calibri" w:hAnsi="Calibri" w:cs="Calibri"/>
          <w:noProof/>
        </w:rPr>
        <mc:AlternateContent>
          <mc:Choice Requires="wps">
            <w:drawing>
              <wp:anchor distT="0" distB="0" distL="114300" distR="114300" simplePos="0" relativeHeight="251661312" behindDoc="0" locked="0" layoutInCell="1" allowOverlap="1" wp14:anchorId="6351B887" wp14:editId="6DCE00B2">
                <wp:simplePos x="0" y="0"/>
                <wp:positionH relativeFrom="column">
                  <wp:posOffset>5187950</wp:posOffset>
                </wp:positionH>
                <wp:positionV relativeFrom="paragraph">
                  <wp:posOffset>1442720</wp:posOffset>
                </wp:positionV>
                <wp:extent cx="1221475" cy="600502"/>
                <wp:effectExtent l="0" t="0" r="17145" b="28575"/>
                <wp:wrapNone/>
                <wp:docPr id="5" name="Text Box 5"/>
                <wp:cNvGraphicFramePr/>
                <a:graphic xmlns:a="http://schemas.openxmlformats.org/drawingml/2006/main">
                  <a:graphicData uri="http://schemas.microsoft.com/office/word/2010/wordprocessingShape">
                    <wps:wsp>
                      <wps:cNvSpPr txBox="1"/>
                      <wps:spPr>
                        <a:xfrm>
                          <a:off x="0" y="0"/>
                          <a:ext cx="1221475" cy="600502"/>
                        </a:xfrm>
                        <a:prstGeom prst="rect">
                          <a:avLst/>
                        </a:prstGeom>
                        <a:solidFill>
                          <a:schemeClr val="lt1"/>
                        </a:solidFill>
                        <a:ln w="6350">
                          <a:solidFill>
                            <a:prstClr val="black"/>
                          </a:solidFill>
                        </a:ln>
                      </wps:spPr>
                      <wps:txbx>
                        <w:txbxContent>
                          <w:p w14:paraId="07C6B1EF" w14:textId="77777777" w:rsidR="000F2788" w:rsidRPr="00F41325" w:rsidRDefault="000F2788" w:rsidP="000F2788">
                            <w:pPr>
                              <w:ind w:left="0"/>
                              <w:rPr>
                                <w:lang w:val="en-US"/>
                              </w:rPr>
                            </w:pPr>
                            <w:r>
                              <w:rPr>
                                <w:lang w:val="en-US"/>
                              </w:rPr>
                              <w:t>No more than 30 working days in total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1B887" id="Text Box 5" o:spid="_x0000_s1029" type="#_x0000_t202" style="position:absolute;left:0;text-align:left;margin-left:408.5pt;margin-top:113.6pt;width:96.2pt;height:47.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" fillcolor="white [3201]" strokeweight=".5pt">
                <v:textbox>
                  <w:txbxContent>
                    <w:p w14:paraId="07C6B1EF" w14:textId="77777777" w:rsidR="000F2788" w:rsidRPr="00F41325" w:rsidRDefault="000F2788" w:rsidP="000F2788">
                      <w:pPr>
                        <w:ind w:left="0"/>
                        <w:rPr>
                          <w:lang w:val="en-US"/>
                        </w:rPr>
                      </w:pPr>
                      <w:r>
                        <w:rPr>
                          <w:lang w:val="en-US"/>
                        </w:rPr>
                        <w:t>No more than 30 working days in total</w:t>
                      </w:r>
                    </w:p>
                  </w:txbxContent>
                </v:textbox>
              </v:shape>
            </w:pict>
          </mc:Fallback>
        </mc:AlternateContent>
      </w:r>
      <w:r w:rsidR="000F2788" w:rsidRPr="00000050">
        <w:rPr>
          <w:rFonts w:ascii="Calibri" w:hAnsi="Calibri" w:cs="Calibri"/>
          <w:noProof/>
        </w:rPr>
        <mc:AlternateContent>
          <mc:Choice Requires="wps">
            <w:drawing>
              <wp:anchor distT="0" distB="0" distL="114300" distR="114300" simplePos="0" relativeHeight="251660288" behindDoc="0" locked="0" layoutInCell="1" allowOverlap="1" wp14:anchorId="4454C8CE" wp14:editId="03A872F6">
                <wp:simplePos x="0" y="0"/>
                <wp:positionH relativeFrom="column">
                  <wp:posOffset>5151120</wp:posOffset>
                </wp:positionH>
                <wp:positionV relativeFrom="paragraph">
                  <wp:posOffset>200660</wp:posOffset>
                </wp:positionV>
                <wp:extent cx="1221474" cy="470848"/>
                <wp:effectExtent l="0" t="0" r="17145" b="24765"/>
                <wp:wrapNone/>
                <wp:docPr id="4" name="Text Box 4"/>
                <wp:cNvGraphicFramePr/>
                <a:graphic xmlns:a="http://schemas.openxmlformats.org/drawingml/2006/main">
                  <a:graphicData uri="http://schemas.microsoft.com/office/word/2010/wordprocessingShape">
                    <wps:wsp>
                      <wps:cNvSpPr txBox="1"/>
                      <wps:spPr>
                        <a:xfrm>
                          <a:off x="0" y="0"/>
                          <a:ext cx="1221474" cy="470848"/>
                        </a:xfrm>
                        <a:prstGeom prst="rect">
                          <a:avLst/>
                        </a:prstGeom>
                        <a:solidFill>
                          <a:schemeClr val="lt1"/>
                        </a:solidFill>
                        <a:ln w="6350">
                          <a:solidFill>
                            <a:prstClr val="black"/>
                          </a:solidFill>
                        </a:ln>
                      </wps:spPr>
                      <wps:txbx>
                        <w:txbxContent>
                          <w:p w14:paraId="2D8A5964" w14:textId="77777777" w:rsidR="000F2788" w:rsidRPr="00E31BE5" w:rsidRDefault="000F2788" w:rsidP="000F2788">
                            <w:pPr>
                              <w:ind w:left="0"/>
                              <w:rPr>
                                <w:lang w:val="en-US"/>
                              </w:rPr>
                            </w:pPr>
                            <w:r>
                              <w:rPr>
                                <w:lang w:val="en-US"/>
                              </w:rPr>
                              <w:t>No more than 15 working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54C8CE" id="Text Box 4" o:spid="_x0000_s1030" type="#_x0000_t202" style="position:absolute;left:0;text-align:left;margin-left:405.6pt;margin-top:15.8pt;width:96.2pt;height:37.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" fillcolor="white [3201]" strokeweight=".5pt">
                <v:textbox>
                  <w:txbxContent>
                    <w:p w14:paraId="2D8A5964" w14:textId="77777777" w:rsidR="000F2788" w:rsidRPr="00E31BE5" w:rsidRDefault="000F2788" w:rsidP="000F2788">
                      <w:pPr>
                        <w:ind w:left="0"/>
                        <w:rPr>
                          <w:lang w:val="en-US"/>
                        </w:rPr>
                      </w:pPr>
                      <w:r>
                        <w:rPr>
                          <w:lang w:val="en-US"/>
                        </w:rPr>
                        <w:t>No more than 15 working days</w:t>
                      </w:r>
                    </w:p>
                  </w:txbxContent>
                </v:textbox>
              </v:shape>
            </w:pict>
          </mc:Fallback>
        </mc:AlternateContent>
      </w:r>
      <w:r w:rsidR="000F2788" w:rsidRPr="00000050">
        <w:rPr>
          <w:rFonts w:ascii="Calibri" w:hAnsi="Calibri" w:cs="Calibri"/>
          <w:noProof/>
        </w:rPr>
        <mc:AlternateContent>
          <mc:Choice Requires="wps">
            <w:drawing>
              <wp:anchor distT="0" distB="0" distL="114300" distR="114300" simplePos="0" relativeHeight="251665408" behindDoc="0" locked="0" layoutInCell="1" allowOverlap="1" wp14:anchorId="704EFEF6" wp14:editId="64822F0A">
                <wp:simplePos x="0" y="0"/>
                <wp:positionH relativeFrom="column">
                  <wp:posOffset>4196715</wp:posOffset>
                </wp:positionH>
                <wp:positionV relativeFrom="paragraph">
                  <wp:posOffset>3626485</wp:posOffset>
                </wp:positionV>
                <wp:extent cx="2495550" cy="260350"/>
                <wp:effectExtent l="0" t="0" r="19050" b="25400"/>
                <wp:wrapNone/>
                <wp:docPr id="10" name="Text Box 10"/>
                <wp:cNvGraphicFramePr/>
                <a:graphic xmlns:a="http://schemas.openxmlformats.org/drawingml/2006/main">
                  <a:graphicData uri="http://schemas.microsoft.com/office/word/2010/wordprocessingShape">
                    <wps:wsp>
                      <wps:cNvSpPr txBox="1"/>
                      <wps:spPr>
                        <a:xfrm>
                          <a:off x="0" y="0"/>
                          <a:ext cx="2495550" cy="260350"/>
                        </a:xfrm>
                        <a:prstGeom prst="rect">
                          <a:avLst/>
                        </a:prstGeom>
                        <a:solidFill>
                          <a:schemeClr val="lt1"/>
                        </a:solidFill>
                        <a:ln w="6350">
                          <a:solidFill>
                            <a:prstClr val="black"/>
                          </a:solidFill>
                        </a:ln>
                      </wps:spPr>
                      <wps:txbx>
                        <w:txbxContent>
                          <w:p w14:paraId="62A4DE27" w14:textId="77777777" w:rsidR="000F2788" w:rsidRPr="00FB0FAE" w:rsidRDefault="000F2788" w:rsidP="000F2788">
                            <w:pPr>
                              <w:ind w:left="0"/>
                              <w:rPr>
                                <w:lang w:val="en-US"/>
                              </w:rPr>
                            </w:pPr>
                            <w:r>
                              <w:rPr>
                                <w:lang w:val="en-US"/>
                              </w:rPr>
                              <w:t>End of School Complaint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EFEF6" id="Text Box 10" o:spid="_x0000_s1031" type="#_x0000_t202" style="position:absolute;left:0;text-align:left;margin-left:330.45pt;margin-top:285.55pt;width:196.5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" fillcolor="white [3201]" strokeweight=".5pt">
                <v:textbox>
                  <w:txbxContent>
                    <w:p w14:paraId="62A4DE27" w14:textId="77777777" w:rsidR="000F2788" w:rsidRPr="00FB0FAE" w:rsidRDefault="000F2788" w:rsidP="000F2788">
                      <w:pPr>
                        <w:ind w:left="0"/>
                        <w:rPr>
                          <w:lang w:val="en-US"/>
                        </w:rPr>
                      </w:pPr>
                      <w:r>
                        <w:rPr>
                          <w:lang w:val="en-US"/>
                        </w:rPr>
                        <w:t>End of School Complaint process.</w:t>
                      </w:r>
                    </w:p>
                  </w:txbxContent>
                </v:textbox>
              </v:shape>
            </w:pict>
          </mc:Fallback>
        </mc:AlternateContent>
      </w:r>
      <w:r w:rsidR="000F2788" w:rsidRPr="00000050">
        <w:rPr>
          <w:rFonts w:ascii="Calibri" w:hAnsi="Calibri" w:cs="Calibri"/>
          <w:noProof/>
        </w:rPr>
        <w:drawing>
          <wp:inline distT="0" distB="0" distL="0" distR="0" wp14:anchorId="4F09E94E" wp14:editId="4A482762">
            <wp:extent cx="5486400" cy="6625194"/>
            <wp:effectExtent l="38100" t="19050" r="19050" b="425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bookmarkEnd w:id="53"/>
    </w:p>
    <w:sectPr w:rsidR="000F2788" w:rsidRPr="00000050" w:rsidSect="00BD0F69">
      <w:headerReference w:type="even" r:id="rId28"/>
      <w:footerReference w:type="even" r:id="rId29"/>
      <w:footerReference w:type="default" r:id="rId30"/>
      <w:headerReference w:type="first" r:id="rId31"/>
      <w:footerReference w:type="first" r:id="rId32"/>
      <w:pgSz w:w="11906" w:h="16838"/>
      <w:pgMar w:top="1481" w:right="1269" w:bottom="1276" w:left="931" w:header="754" w:footer="6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68586" w14:textId="77777777" w:rsidR="00C90DFB" w:rsidRDefault="00C90DFB" w:rsidP="000F2788">
      <w:pPr>
        <w:spacing w:after="0" w:line="240" w:lineRule="auto"/>
      </w:pPr>
      <w:r>
        <w:separator/>
      </w:r>
    </w:p>
  </w:endnote>
  <w:endnote w:type="continuationSeparator" w:id="0">
    <w:p w14:paraId="2692CC60" w14:textId="77777777" w:rsidR="00C90DFB" w:rsidRDefault="00C90DFB" w:rsidP="000F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72393" w14:textId="77777777" w:rsidR="00DA553E" w:rsidRDefault="00A2213B">
    <w:pPr>
      <w:spacing w:after="0" w:line="224" w:lineRule="auto"/>
      <w:ind w:left="600" w:right="7328" w:firstLine="0"/>
      <w:jc w:val="left"/>
    </w:pPr>
    <w:r>
      <w:rPr>
        <w:b/>
        <w:i/>
        <w:color w:val="808080"/>
        <w:sz w:val="16"/>
      </w:rPr>
      <w:t xml:space="preserve">COMPLAINTS_2017-18 </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60CC1" w14:textId="77777777" w:rsidR="00DA553E" w:rsidRPr="00BD0F69" w:rsidRDefault="00A2213B" w:rsidP="00BD0F69">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7B3A1" w14:textId="77777777" w:rsidR="00DA553E" w:rsidRDefault="00A2213B">
    <w:pPr>
      <w:spacing w:after="0" w:line="224" w:lineRule="auto"/>
      <w:ind w:left="600" w:right="7328" w:firstLine="0"/>
      <w:jc w:val="left"/>
    </w:pPr>
    <w:r>
      <w:rPr>
        <w:b/>
        <w:i/>
        <w:color w:val="808080"/>
        <w:sz w:val="16"/>
      </w:rPr>
      <w:t xml:space="preserve">COMPLAINTS_2017-18 </w: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9E17B" w14:textId="77777777" w:rsidR="00C90DFB" w:rsidRDefault="00C90DFB" w:rsidP="000F2788">
      <w:pPr>
        <w:spacing w:after="0" w:line="240" w:lineRule="auto"/>
      </w:pPr>
      <w:r>
        <w:separator/>
      </w:r>
    </w:p>
  </w:footnote>
  <w:footnote w:type="continuationSeparator" w:id="0">
    <w:p w14:paraId="5AF96140" w14:textId="77777777" w:rsidR="00C90DFB" w:rsidRDefault="00C90DFB" w:rsidP="000F2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BA64" w14:textId="77777777" w:rsidR="00DA553E" w:rsidRDefault="00A2213B">
    <w:pPr>
      <w:tabs>
        <w:tab w:val="center" w:pos="600"/>
        <w:tab w:val="center" w:pos="4753"/>
        <w:tab w:val="center" w:pos="6856"/>
        <w:tab w:val="center" w:pos="8908"/>
        <w:tab w:val="right" w:pos="9706"/>
      </w:tabs>
      <w:spacing w:after="0" w:line="259" w:lineRule="auto"/>
      <w:ind w:left="0" w:right="0" w:firstLine="0"/>
      <w:jc w:val="left"/>
    </w:pPr>
    <w:r>
      <w:rPr>
        <w:rFonts w:ascii="Calibri" w:eastAsia="Calibri" w:hAnsi="Calibri" w:cs="Calibri"/>
      </w:rPr>
      <w:tab/>
    </w:r>
    <w:r>
      <w:rPr>
        <w:sz w:val="24"/>
      </w:rPr>
      <w:t xml:space="preserve"> </w:t>
    </w:r>
    <w:r>
      <w:rPr>
        <w:sz w:val="24"/>
      </w:rPr>
      <w:tab/>
      <w:t xml:space="preserve"> </w:t>
    </w:r>
    <w:r>
      <w:rPr>
        <w:sz w:val="24"/>
      </w:rPr>
      <w:tab/>
      <w:t xml:space="preserve"> </w:t>
    </w:r>
    <w:r>
      <w:rPr>
        <w:sz w:val="24"/>
      </w:rPr>
      <w:tab/>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53066F0F" w14:textId="77777777" w:rsidR="00DA553E" w:rsidRDefault="00A2213B">
    <w:pPr>
      <w:spacing w:after="0" w:line="259" w:lineRule="auto"/>
      <w:ind w:left="600"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232A9" w14:textId="77777777" w:rsidR="00DA553E" w:rsidRDefault="00A2213B">
    <w:pPr>
      <w:tabs>
        <w:tab w:val="center" w:pos="600"/>
        <w:tab w:val="center" w:pos="4753"/>
        <w:tab w:val="center" w:pos="6856"/>
        <w:tab w:val="center" w:pos="8908"/>
        <w:tab w:val="right" w:pos="9706"/>
      </w:tabs>
      <w:spacing w:after="0" w:line="259" w:lineRule="auto"/>
      <w:ind w:left="0" w:right="0" w:firstLine="0"/>
      <w:jc w:val="left"/>
    </w:pPr>
    <w:r>
      <w:rPr>
        <w:rFonts w:ascii="Calibri" w:eastAsia="Calibri" w:hAnsi="Calibri" w:cs="Calibri"/>
      </w:rPr>
      <w:tab/>
    </w:r>
    <w:r>
      <w:rPr>
        <w:sz w:val="24"/>
      </w:rPr>
      <w:t xml:space="preserve"> </w:t>
    </w:r>
    <w:r>
      <w:rPr>
        <w:sz w:val="24"/>
      </w:rPr>
      <w:tab/>
      <w:t xml:space="preserve"> </w:t>
    </w:r>
    <w:r>
      <w:rPr>
        <w:sz w:val="24"/>
      </w:rPr>
      <w:tab/>
      <w:t xml:space="preserve"> </w:t>
    </w:r>
    <w:r>
      <w:rPr>
        <w:sz w:val="24"/>
      </w:rPr>
      <w:tab/>
      <w:t xml:space="preserve"> </w:t>
    </w:r>
    <w:r>
      <w:rPr>
        <w:sz w:val="24"/>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15BE2E5D" w14:textId="77777777" w:rsidR="00DA553E" w:rsidRDefault="00A2213B">
    <w:pPr>
      <w:spacing w:after="0" w:line="259" w:lineRule="auto"/>
      <w:ind w:left="600" w:righ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4E6E"/>
    <w:multiLevelType w:val="hybridMultilevel"/>
    <w:tmpl w:val="374E3DE0"/>
    <w:lvl w:ilvl="0" w:tplc="38E86616">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0AD7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9C39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0EF6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640B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B472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E4AD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2280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6E08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0421B7"/>
    <w:multiLevelType w:val="hybridMultilevel"/>
    <w:tmpl w:val="60ECD64E"/>
    <w:lvl w:ilvl="0" w:tplc="08090001">
      <w:start w:val="1"/>
      <w:numFmt w:val="bullet"/>
      <w:lvlText w:val=""/>
      <w:lvlJc w:val="left"/>
      <w:pPr>
        <w:ind w:left="1080" w:hanging="360"/>
      </w:pPr>
      <w:rPr>
        <w:rFonts w:ascii="Symbol" w:hAnsi="Symbol" w:hint="default"/>
        <w:color w:val="2E74B5" w:themeColor="accent5" w:themeShade="BF"/>
      </w:rPr>
    </w:lvl>
    <w:lvl w:ilvl="1" w:tplc="08090003">
      <w:start w:val="1"/>
      <w:numFmt w:val="bullet"/>
      <w:lvlText w:val="o"/>
      <w:lvlJc w:val="left"/>
      <w:pPr>
        <w:ind w:left="72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95F36C0"/>
    <w:multiLevelType w:val="multilevel"/>
    <w:tmpl w:val="40D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B2BCF"/>
    <w:multiLevelType w:val="multilevel"/>
    <w:tmpl w:val="B8B0C138"/>
    <w:lvl w:ilvl="0">
      <w:start w:val="3"/>
      <w:numFmt w:val="decimal"/>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C0120D"/>
    <w:multiLevelType w:val="multilevel"/>
    <w:tmpl w:val="3E7816EE"/>
    <w:lvl w:ilvl="0">
      <w:start w:val="1"/>
      <w:numFmt w:val="decimal"/>
      <w:lvlText w:val="%1)"/>
      <w:lvlJc w:val="left"/>
      <w:pPr>
        <w:tabs>
          <w:tab w:val="left" w:pos="432"/>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D379C"/>
    <w:multiLevelType w:val="multilevel"/>
    <w:tmpl w:val="3F00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857CE"/>
    <w:multiLevelType w:val="multilevel"/>
    <w:tmpl w:val="40D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C3EE0"/>
    <w:multiLevelType w:val="hybridMultilevel"/>
    <w:tmpl w:val="AC1E9F04"/>
    <w:lvl w:ilvl="0" w:tplc="0D746C68">
      <w:start w:val="1"/>
      <w:numFmt w:val="bullet"/>
      <w:lvlText w:val=""/>
      <w:lvlJc w:val="center"/>
      <w:pPr>
        <w:ind w:left="1080" w:hanging="360"/>
      </w:pPr>
      <w:rPr>
        <w:rFonts w:ascii="Wingdings" w:hAnsi="Wingdings" w:hint="default"/>
        <w:color w:val="2E74B5" w:themeColor="accent5" w:themeShade="BF"/>
      </w:rPr>
    </w:lvl>
    <w:lvl w:ilvl="1" w:tplc="08090003">
      <w:start w:val="1"/>
      <w:numFmt w:val="bullet"/>
      <w:lvlText w:val="o"/>
      <w:lvlJc w:val="left"/>
      <w:pPr>
        <w:ind w:left="72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7D1618D"/>
    <w:multiLevelType w:val="hybridMultilevel"/>
    <w:tmpl w:val="D0C259DC"/>
    <w:lvl w:ilvl="0" w:tplc="A19079B0">
      <w:start w:val="1"/>
      <w:numFmt w:val="bullet"/>
      <w:lvlText w:val=""/>
      <w:lvlJc w:val="left"/>
      <w:pPr>
        <w:ind w:left="1371" w:hanging="360"/>
      </w:pPr>
      <w:rPr>
        <w:rFonts w:ascii="Symbol" w:hAnsi="Symbol" w:hint="default"/>
        <w:color w:val="auto"/>
      </w:rPr>
    </w:lvl>
    <w:lvl w:ilvl="1" w:tplc="08090003" w:tentative="1">
      <w:start w:val="1"/>
      <w:numFmt w:val="bullet"/>
      <w:lvlText w:val="o"/>
      <w:lvlJc w:val="left"/>
      <w:pPr>
        <w:ind w:left="2091" w:hanging="360"/>
      </w:pPr>
      <w:rPr>
        <w:rFonts w:ascii="Courier New" w:hAnsi="Courier New" w:cs="Courier New" w:hint="default"/>
      </w:rPr>
    </w:lvl>
    <w:lvl w:ilvl="2" w:tplc="08090005" w:tentative="1">
      <w:start w:val="1"/>
      <w:numFmt w:val="bullet"/>
      <w:lvlText w:val=""/>
      <w:lvlJc w:val="left"/>
      <w:pPr>
        <w:ind w:left="2811" w:hanging="360"/>
      </w:pPr>
      <w:rPr>
        <w:rFonts w:ascii="Wingdings" w:hAnsi="Wingdings" w:hint="default"/>
      </w:rPr>
    </w:lvl>
    <w:lvl w:ilvl="3" w:tplc="08090001" w:tentative="1">
      <w:start w:val="1"/>
      <w:numFmt w:val="bullet"/>
      <w:lvlText w:val=""/>
      <w:lvlJc w:val="left"/>
      <w:pPr>
        <w:ind w:left="3531" w:hanging="360"/>
      </w:pPr>
      <w:rPr>
        <w:rFonts w:ascii="Symbol" w:hAnsi="Symbol" w:hint="default"/>
      </w:rPr>
    </w:lvl>
    <w:lvl w:ilvl="4" w:tplc="08090003" w:tentative="1">
      <w:start w:val="1"/>
      <w:numFmt w:val="bullet"/>
      <w:lvlText w:val="o"/>
      <w:lvlJc w:val="left"/>
      <w:pPr>
        <w:ind w:left="4251" w:hanging="360"/>
      </w:pPr>
      <w:rPr>
        <w:rFonts w:ascii="Courier New" w:hAnsi="Courier New" w:cs="Courier New" w:hint="default"/>
      </w:rPr>
    </w:lvl>
    <w:lvl w:ilvl="5" w:tplc="08090005" w:tentative="1">
      <w:start w:val="1"/>
      <w:numFmt w:val="bullet"/>
      <w:lvlText w:val=""/>
      <w:lvlJc w:val="left"/>
      <w:pPr>
        <w:ind w:left="4971" w:hanging="360"/>
      </w:pPr>
      <w:rPr>
        <w:rFonts w:ascii="Wingdings" w:hAnsi="Wingdings" w:hint="default"/>
      </w:rPr>
    </w:lvl>
    <w:lvl w:ilvl="6" w:tplc="08090001" w:tentative="1">
      <w:start w:val="1"/>
      <w:numFmt w:val="bullet"/>
      <w:lvlText w:val=""/>
      <w:lvlJc w:val="left"/>
      <w:pPr>
        <w:ind w:left="5691" w:hanging="360"/>
      </w:pPr>
      <w:rPr>
        <w:rFonts w:ascii="Symbol" w:hAnsi="Symbol" w:hint="default"/>
      </w:rPr>
    </w:lvl>
    <w:lvl w:ilvl="7" w:tplc="08090003" w:tentative="1">
      <w:start w:val="1"/>
      <w:numFmt w:val="bullet"/>
      <w:lvlText w:val="o"/>
      <w:lvlJc w:val="left"/>
      <w:pPr>
        <w:ind w:left="6411" w:hanging="360"/>
      </w:pPr>
      <w:rPr>
        <w:rFonts w:ascii="Courier New" w:hAnsi="Courier New" w:cs="Courier New" w:hint="default"/>
      </w:rPr>
    </w:lvl>
    <w:lvl w:ilvl="8" w:tplc="08090005" w:tentative="1">
      <w:start w:val="1"/>
      <w:numFmt w:val="bullet"/>
      <w:lvlText w:val=""/>
      <w:lvlJc w:val="left"/>
      <w:pPr>
        <w:ind w:left="7131" w:hanging="360"/>
      </w:pPr>
      <w:rPr>
        <w:rFonts w:ascii="Wingdings" w:hAnsi="Wingdings" w:hint="default"/>
      </w:rPr>
    </w:lvl>
  </w:abstractNum>
  <w:abstractNum w:abstractNumId="9" w15:restartNumberingAfterBreak="0">
    <w:nsid w:val="1EE32659"/>
    <w:multiLevelType w:val="hybridMultilevel"/>
    <w:tmpl w:val="B352F55A"/>
    <w:lvl w:ilvl="0" w:tplc="08090005">
      <w:start w:val="1"/>
      <w:numFmt w:val="bullet"/>
      <w:lvlText w:val=""/>
      <w:lvlJc w:val="left"/>
      <w:pPr>
        <w:ind w:left="95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DC52B872">
      <w:start w:val="1"/>
      <w:numFmt w:val="bullet"/>
      <w:lvlText w:val="o"/>
      <w:lvlJc w:val="left"/>
      <w:pPr>
        <w:ind w:left="1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347496">
      <w:start w:val="1"/>
      <w:numFmt w:val="bullet"/>
      <w:lvlText w:val="▪"/>
      <w:lvlJc w:val="left"/>
      <w:pPr>
        <w:ind w:left="17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E2491A">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80155C">
      <w:start w:val="1"/>
      <w:numFmt w:val="bullet"/>
      <w:lvlText w:val="o"/>
      <w:lvlJc w:val="left"/>
      <w:pPr>
        <w:ind w:left="3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6A0F1C">
      <w:start w:val="1"/>
      <w:numFmt w:val="bullet"/>
      <w:lvlText w:val="▪"/>
      <w:lvlJc w:val="left"/>
      <w:pPr>
        <w:ind w:left="3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8C7130">
      <w:start w:val="1"/>
      <w:numFmt w:val="bullet"/>
      <w:lvlText w:val="•"/>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CF94C">
      <w:start w:val="1"/>
      <w:numFmt w:val="bullet"/>
      <w:lvlText w:val="o"/>
      <w:lvlJc w:val="left"/>
      <w:pPr>
        <w:ind w:left="5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DA4406">
      <w:start w:val="1"/>
      <w:numFmt w:val="bullet"/>
      <w:lvlText w:val="▪"/>
      <w:lvlJc w:val="left"/>
      <w:pPr>
        <w:ind w:left="6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1B56F2"/>
    <w:multiLevelType w:val="hybridMultilevel"/>
    <w:tmpl w:val="83A2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34346"/>
    <w:multiLevelType w:val="hybridMultilevel"/>
    <w:tmpl w:val="2E80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950CE"/>
    <w:multiLevelType w:val="hybridMultilevel"/>
    <w:tmpl w:val="A0EE73D0"/>
    <w:lvl w:ilvl="0" w:tplc="D14E5840">
      <w:start w:val="1"/>
      <w:numFmt w:val="decimal"/>
      <w:lvlText w:val="%1."/>
      <w:lvlJc w:val="left"/>
      <w:pPr>
        <w:ind w:left="360" w:hanging="360"/>
      </w:pPr>
      <w:rPr>
        <w:color w:val="auto"/>
      </w:rPr>
    </w:lvl>
    <w:lvl w:ilvl="1" w:tplc="0D746C68">
      <w:start w:val="1"/>
      <w:numFmt w:val="bullet"/>
      <w:lvlText w:val=""/>
      <w:lvlJc w:val="center"/>
      <w:pPr>
        <w:ind w:left="1070" w:hanging="360"/>
      </w:pPr>
      <w:rPr>
        <w:rFonts w:ascii="Wingdings" w:hAnsi="Wingdings" w:hint="default"/>
        <w:color w:val="2E74B5" w:themeColor="accent5" w:themeShade="BF"/>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587C3B"/>
    <w:multiLevelType w:val="hybridMultilevel"/>
    <w:tmpl w:val="78A60D90"/>
    <w:lvl w:ilvl="0" w:tplc="0D746C68">
      <w:start w:val="1"/>
      <w:numFmt w:val="bullet"/>
      <w:lvlText w:val=""/>
      <w:lvlJc w:val="center"/>
      <w:pPr>
        <w:ind w:left="3240" w:hanging="360"/>
      </w:pPr>
      <w:rPr>
        <w:rFonts w:ascii="Wingdings" w:hAnsi="Wingdings" w:hint="default"/>
        <w:color w:val="2E74B5" w:themeColor="accent5" w:themeShade="BF"/>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E930594"/>
    <w:multiLevelType w:val="hybridMultilevel"/>
    <w:tmpl w:val="696CC0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321228"/>
    <w:multiLevelType w:val="hybridMultilevel"/>
    <w:tmpl w:val="57222578"/>
    <w:lvl w:ilvl="0" w:tplc="0809000F">
      <w:start w:val="1"/>
      <w:numFmt w:val="decimal"/>
      <w:lvlText w:val="%1."/>
      <w:lvlJc w:val="left"/>
      <w:pPr>
        <w:ind w:left="360" w:hanging="360"/>
      </w:pPr>
      <w:rPr>
        <w:color w:val="auto"/>
      </w:rPr>
    </w:lvl>
    <w:lvl w:ilvl="1" w:tplc="0D746C68">
      <w:start w:val="1"/>
      <w:numFmt w:val="bullet"/>
      <w:lvlText w:val=""/>
      <w:lvlJc w:val="center"/>
      <w:pPr>
        <w:ind w:left="1070" w:hanging="360"/>
      </w:pPr>
      <w:rPr>
        <w:rFonts w:ascii="Wingdings" w:hAnsi="Wingdings" w:hint="default"/>
        <w:color w:val="2E74B5" w:themeColor="accent5" w:themeShade="BF"/>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806FAE"/>
    <w:multiLevelType w:val="hybridMultilevel"/>
    <w:tmpl w:val="50BA4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34E1B"/>
    <w:multiLevelType w:val="multilevel"/>
    <w:tmpl w:val="40D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53E8B"/>
    <w:multiLevelType w:val="hybridMultilevel"/>
    <w:tmpl w:val="87A41BF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171D65"/>
    <w:multiLevelType w:val="multilevel"/>
    <w:tmpl w:val="3236A28E"/>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rPr>
    </w:lvl>
    <w:lvl w:ilvl="2">
      <w:start w:val="1"/>
      <w:numFmt w:val="decimal"/>
      <w:pStyle w:val="FARLevel3"/>
      <w:lvlText w:val="%1.%2.%3"/>
      <w:lvlJc w:val="left"/>
      <w:pPr>
        <w:tabs>
          <w:tab w:val="num" w:pos="1843"/>
        </w:tabs>
        <w:ind w:left="1843" w:hanging="992"/>
      </w:pPr>
      <w:rPr>
        <w:rFonts w:hint="default"/>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480640"/>
    <w:multiLevelType w:val="hybridMultilevel"/>
    <w:tmpl w:val="D50CC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D60C19"/>
    <w:multiLevelType w:val="hybridMultilevel"/>
    <w:tmpl w:val="BF244B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BE1C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F7F4B"/>
    <w:multiLevelType w:val="hybridMultilevel"/>
    <w:tmpl w:val="622EDC78"/>
    <w:lvl w:ilvl="0" w:tplc="0809000F">
      <w:start w:val="1"/>
      <w:numFmt w:val="decimal"/>
      <w:lvlText w:val="%1."/>
      <w:lvlJc w:val="left"/>
      <w:pPr>
        <w:ind w:left="1800" w:hanging="360"/>
      </w:pPr>
      <w:rPr>
        <w:rFonts w:hint="default"/>
        <w:color w:val="2E74B5" w:themeColor="accent5" w:themeShade="BF"/>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7C81945"/>
    <w:multiLevelType w:val="hybridMultilevel"/>
    <w:tmpl w:val="CA4EABEE"/>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5" w15:restartNumberingAfterBreak="0">
    <w:nsid w:val="49021C8C"/>
    <w:multiLevelType w:val="hybridMultilevel"/>
    <w:tmpl w:val="22D25CD2"/>
    <w:lvl w:ilvl="0" w:tplc="0D746C68">
      <w:start w:val="1"/>
      <w:numFmt w:val="bullet"/>
      <w:lvlText w:val=""/>
      <w:lvlJc w:val="center"/>
      <w:pPr>
        <w:ind w:left="1800" w:hanging="360"/>
      </w:pPr>
      <w:rPr>
        <w:rFonts w:ascii="Wingdings" w:hAnsi="Wingdings" w:hint="default"/>
        <w:color w:val="2E74B5" w:themeColor="accent5" w:themeShade="BF"/>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D795EFA"/>
    <w:multiLevelType w:val="hybridMultilevel"/>
    <w:tmpl w:val="C3D0BD96"/>
    <w:lvl w:ilvl="0" w:tplc="AB123D0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2B872">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347496">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E2491A">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80155C">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6A0F1C">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8C7130">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CF94C">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DA4406">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DC952F9"/>
    <w:multiLevelType w:val="hybridMultilevel"/>
    <w:tmpl w:val="BDD89BE2"/>
    <w:lvl w:ilvl="0" w:tplc="C4E8B0C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866E8"/>
    <w:multiLevelType w:val="multilevel"/>
    <w:tmpl w:val="3618B502"/>
    <w:lvl w:ilvl="0">
      <w:start w:val="1"/>
      <w:numFmt w:val="decimal"/>
      <w:lvlText w:val="%1)"/>
      <w:lvlJc w:val="left"/>
      <w:pPr>
        <w:tabs>
          <w:tab w:val="left" w:pos="360"/>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8B796A"/>
    <w:multiLevelType w:val="hybridMultilevel"/>
    <w:tmpl w:val="4706FE16"/>
    <w:lvl w:ilvl="0" w:tplc="0809000F">
      <w:start w:val="1"/>
      <w:numFmt w:val="decimal"/>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0" w15:restartNumberingAfterBreak="0">
    <w:nsid w:val="59F14EC9"/>
    <w:multiLevelType w:val="multilevel"/>
    <w:tmpl w:val="76CA9178"/>
    <w:lvl w:ilvl="0">
      <w:start w:val="1"/>
      <w:numFmt w:val="decimal"/>
      <w:lvlText w:val="%1)"/>
      <w:lvlJc w:val="left"/>
      <w:pPr>
        <w:tabs>
          <w:tab w:val="left" w:pos="432"/>
        </w:tabs>
      </w:pPr>
      <w:rPr>
        <w:rFonts w:ascii="Calibri" w:eastAsia="Calibri" w:hAnsi="Calibri"/>
        <w:color w:val="000000"/>
        <w:spacing w:val="-7"/>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E5472E"/>
    <w:multiLevelType w:val="hybridMultilevel"/>
    <w:tmpl w:val="DC02C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8E6CEC"/>
    <w:multiLevelType w:val="hybridMultilevel"/>
    <w:tmpl w:val="006A5F08"/>
    <w:lvl w:ilvl="0" w:tplc="0809000F">
      <w:start w:val="1"/>
      <w:numFmt w:val="decimal"/>
      <w:lvlText w:val="%1."/>
      <w:lvlJc w:val="left"/>
      <w:pPr>
        <w:ind w:left="720" w:hanging="360"/>
      </w:pPr>
      <w:rPr>
        <w:rFonts w:hint="default"/>
      </w:rPr>
    </w:lvl>
    <w:lvl w:ilvl="1" w:tplc="0D746C68">
      <w:start w:val="1"/>
      <w:numFmt w:val="bullet"/>
      <w:lvlText w:val=""/>
      <w:lvlJc w:val="center"/>
      <w:pPr>
        <w:ind w:left="1440" w:hanging="360"/>
      </w:pPr>
      <w:rPr>
        <w:rFonts w:ascii="Wingdings" w:hAnsi="Wingdings" w:hint="default"/>
        <w:color w:val="2E74B5" w:themeColor="accent5" w:themeShade="BF"/>
      </w:rPr>
    </w:lvl>
    <w:lvl w:ilvl="2" w:tplc="7D6E6116">
      <w:start w:val="2"/>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DD7D9A"/>
    <w:multiLevelType w:val="hybridMultilevel"/>
    <w:tmpl w:val="FA08C648"/>
    <w:lvl w:ilvl="0" w:tplc="0D746C68">
      <w:start w:val="1"/>
      <w:numFmt w:val="bullet"/>
      <w:lvlText w:val=""/>
      <w:lvlJc w:val="center"/>
      <w:pPr>
        <w:ind w:left="1800" w:hanging="360"/>
      </w:pPr>
      <w:rPr>
        <w:rFonts w:ascii="Wingdings" w:hAnsi="Wingdings" w:hint="default"/>
        <w:color w:val="2E74B5" w:themeColor="accent5" w:themeShade="BF"/>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FF57E5F"/>
    <w:multiLevelType w:val="multilevel"/>
    <w:tmpl w:val="CA7A4684"/>
    <w:lvl w:ilvl="0">
      <w:start w:val="1"/>
      <w:numFmt w:val="none"/>
      <w:lvlRestart w:val="0"/>
      <w:pStyle w:val="FARBullet1"/>
      <w:isLgl/>
      <w:lvlText w:val="•"/>
      <w:lvlJc w:val="left"/>
      <w:pPr>
        <w:tabs>
          <w:tab w:val="num" w:pos="850"/>
        </w:tabs>
        <w:ind w:left="850" w:hanging="850"/>
      </w:pPr>
      <w:rPr>
        <w:rFonts w:hint="default"/>
      </w:rPr>
    </w:lvl>
    <w:lvl w:ilvl="1">
      <w:start w:val="1"/>
      <w:numFmt w:val="none"/>
      <w:pStyle w:val="FARBullet2"/>
      <w:isLgl/>
      <w:lvlText w:val="•"/>
      <w:lvlJc w:val="left"/>
      <w:pPr>
        <w:tabs>
          <w:tab w:val="num" w:pos="1843"/>
        </w:tabs>
        <w:ind w:left="1843" w:hanging="993"/>
      </w:pPr>
      <w:rPr>
        <w:rFonts w:hint="default"/>
      </w:rPr>
    </w:lvl>
    <w:lvl w:ilvl="2">
      <w:start w:val="1"/>
      <w:numFmt w:val="none"/>
      <w:pStyle w:val="FARBullet3"/>
      <w:isLgl/>
      <w:lvlText w:val="•"/>
      <w:lvlJc w:val="left"/>
      <w:pPr>
        <w:tabs>
          <w:tab w:val="num" w:pos="2410"/>
        </w:tabs>
        <w:ind w:left="2410" w:hanging="567"/>
      </w:pPr>
      <w:rPr>
        <w:rFonts w:hint="default"/>
      </w:rPr>
    </w:lvl>
    <w:lvl w:ilvl="3">
      <w:start w:val="1"/>
      <w:numFmt w:val="none"/>
      <w:pStyle w:val="FARBullet4"/>
      <w:isLgl/>
      <w:lvlText w:val="•"/>
      <w:lvlJc w:val="left"/>
      <w:pPr>
        <w:tabs>
          <w:tab w:val="num" w:pos="3119"/>
        </w:tabs>
        <w:ind w:left="3119" w:hanging="709"/>
      </w:pPr>
      <w:rPr>
        <w:rFonts w:hint="default"/>
      </w:rPr>
    </w:lvl>
    <w:lvl w:ilvl="4">
      <w:start w:val="1"/>
      <w:numFmt w:val="none"/>
      <w:pStyle w:val="FARBullet5"/>
      <w:isLgl/>
      <w:lvlText w:val="•"/>
      <w:lvlJc w:val="left"/>
      <w:pPr>
        <w:tabs>
          <w:tab w:val="num" w:pos="3827"/>
        </w:tabs>
        <w:ind w:left="3827" w:hanging="708"/>
      </w:pPr>
      <w:rPr>
        <w:rFonts w:hint="default"/>
      </w:rPr>
    </w:lvl>
    <w:lvl w:ilvl="5">
      <w:start w:val="1"/>
      <w:numFmt w:val="none"/>
      <w:pStyle w:val="FARBullet6"/>
      <w:isLgl/>
      <w:lvlText w:val="•"/>
      <w:lvlJc w:val="left"/>
      <w:pPr>
        <w:tabs>
          <w:tab w:val="num" w:pos="4536"/>
        </w:tabs>
        <w:ind w:left="4536" w:hanging="709"/>
      </w:pPr>
      <w:rPr>
        <w:rFonts w:hint="default"/>
      </w:rPr>
    </w:lvl>
    <w:lvl w:ilvl="6">
      <w:start w:val="1"/>
      <w:numFmt w:val="none"/>
      <w:isLgl/>
      <w:lvlText w:val=""/>
      <w:lvlJc w:val="left"/>
      <w:pPr>
        <w:ind w:left="0" w:firstLine="0"/>
      </w:pPr>
      <w:rPr>
        <w:rFonts w:hint="default"/>
      </w:rPr>
    </w:lvl>
    <w:lvl w:ilvl="7">
      <w:start w:val="1"/>
      <w:numFmt w:val="none"/>
      <w:isLgl/>
      <w:lvlText w:val=""/>
      <w:lvlJc w:val="left"/>
      <w:pPr>
        <w:ind w:left="-32767" w:firstLine="0"/>
      </w:pPr>
      <w:rPr>
        <w:rFonts w:hint="default"/>
      </w:rPr>
    </w:lvl>
    <w:lvl w:ilvl="8">
      <w:start w:val="1"/>
      <w:numFmt w:val="none"/>
      <w:isLgl/>
      <w:lvlText w:val=""/>
      <w:lvlJc w:val="left"/>
      <w:pPr>
        <w:ind w:left="-32767" w:firstLine="0"/>
      </w:pPr>
      <w:rPr>
        <w:rFonts w:hint="default"/>
      </w:rPr>
    </w:lvl>
  </w:abstractNum>
  <w:abstractNum w:abstractNumId="35" w15:restartNumberingAfterBreak="0">
    <w:nsid w:val="612C1E2D"/>
    <w:multiLevelType w:val="multilevel"/>
    <w:tmpl w:val="40D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816278"/>
    <w:multiLevelType w:val="hybridMultilevel"/>
    <w:tmpl w:val="73E8084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7" w15:restartNumberingAfterBreak="0">
    <w:nsid w:val="6D80086F"/>
    <w:multiLevelType w:val="hybridMultilevel"/>
    <w:tmpl w:val="6FF0C3CE"/>
    <w:lvl w:ilvl="0" w:tplc="4626AEA8">
      <w:start w:val="1"/>
      <w:numFmt w:val="bullet"/>
      <w:lvlText w:val=""/>
      <w:lvlJc w:val="left"/>
      <w:pPr>
        <w:ind w:left="720" w:hanging="360"/>
      </w:pPr>
      <w:rPr>
        <w:rFonts w:ascii="Wingdings" w:hAnsi="Wingdings" w:hint="default"/>
        <w:color w:val="1F4E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D838F1"/>
    <w:multiLevelType w:val="hybridMultilevel"/>
    <w:tmpl w:val="720CB61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5466C7"/>
    <w:multiLevelType w:val="hybridMultilevel"/>
    <w:tmpl w:val="53F6A03E"/>
    <w:lvl w:ilvl="0" w:tplc="25FC821E">
      <w:start w:val="1"/>
      <w:numFmt w:val="decimal"/>
      <w:lvlText w:val="%1."/>
      <w:lvlJc w:val="left"/>
      <w:pPr>
        <w:ind w:left="510" w:hanging="360"/>
      </w:pPr>
      <w:rPr>
        <w:rFonts w:hint="default"/>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40" w15:restartNumberingAfterBreak="0">
    <w:nsid w:val="71B21CB1"/>
    <w:multiLevelType w:val="multilevel"/>
    <w:tmpl w:val="40D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2E4055"/>
    <w:multiLevelType w:val="hybridMultilevel"/>
    <w:tmpl w:val="9ECEB5F8"/>
    <w:lvl w:ilvl="0" w:tplc="8E8AD306">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B201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B08C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B075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60DE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9E7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4454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7857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0C10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53C5BB6"/>
    <w:multiLevelType w:val="multilevel"/>
    <w:tmpl w:val="40D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8D56F2"/>
    <w:multiLevelType w:val="hybridMultilevel"/>
    <w:tmpl w:val="CA328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7831BEE"/>
    <w:multiLevelType w:val="multilevel"/>
    <w:tmpl w:val="40D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5B70D6"/>
    <w:multiLevelType w:val="hybridMultilevel"/>
    <w:tmpl w:val="3FD4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41289F"/>
    <w:multiLevelType w:val="hybridMultilevel"/>
    <w:tmpl w:val="03900B0C"/>
    <w:lvl w:ilvl="0" w:tplc="65C82110">
      <w:start w:val="1"/>
      <w:numFmt w:val="bullet"/>
      <w:lvlText w:val="•"/>
      <w:lvlJc w:val="left"/>
      <w:pPr>
        <w:ind w:left="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4859B2">
      <w:start w:val="1"/>
      <w:numFmt w:val="bullet"/>
      <w:lvlText w:val="o"/>
      <w:lvlJc w:val="left"/>
      <w:pPr>
        <w:ind w:left="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C8902C">
      <w:start w:val="1"/>
      <w:numFmt w:val="bullet"/>
      <w:lvlText w:val="▪"/>
      <w:lvlJc w:val="left"/>
      <w:pPr>
        <w:ind w:left="1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88AB0A">
      <w:start w:val="1"/>
      <w:numFmt w:val="bullet"/>
      <w:lvlText w:val="•"/>
      <w:lvlJc w:val="left"/>
      <w:pPr>
        <w:ind w:left="2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4A02A6">
      <w:start w:val="1"/>
      <w:numFmt w:val="bullet"/>
      <w:lvlText w:val="o"/>
      <w:lvlJc w:val="left"/>
      <w:pPr>
        <w:ind w:left="3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A8C8CC">
      <w:start w:val="1"/>
      <w:numFmt w:val="bullet"/>
      <w:lvlText w:val="▪"/>
      <w:lvlJc w:val="left"/>
      <w:pPr>
        <w:ind w:left="3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98A6B8">
      <w:start w:val="1"/>
      <w:numFmt w:val="bullet"/>
      <w:lvlText w:val="•"/>
      <w:lvlJc w:val="left"/>
      <w:pPr>
        <w:ind w:left="4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4C5346">
      <w:start w:val="1"/>
      <w:numFmt w:val="bullet"/>
      <w:lvlText w:val="o"/>
      <w:lvlJc w:val="left"/>
      <w:pPr>
        <w:ind w:left="5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50EECE">
      <w:start w:val="1"/>
      <w:numFmt w:val="bullet"/>
      <w:lvlText w:val="▪"/>
      <w:lvlJc w:val="left"/>
      <w:pPr>
        <w:ind w:left="5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46"/>
  </w:num>
  <w:num w:numId="3">
    <w:abstractNumId w:val="41"/>
  </w:num>
  <w:num w:numId="4">
    <w:abstractNumId w:val="0"/>
  </w:num>
  <w:num w:numId="5">
    <w:abstractNumId w:val="8"/>
  </w:num>
  <w:num w:numId="6">
    <w:abstractNumId w:val="30"/>
  </w:num>
  <w:num w:numId="7">
    <w:abstractNumId w:val="4"/>
  </w:num>
  <w:num w:numId="8">
    <w:abstractNumId w:val="3"/>
  </w:num>
  <w:num w:numId="9">
    <w:abstractNumId w:val="28"/>
  </w:num>
  <w:num w:numId="10">
    <w:abstractNumId w:val="10"/>
  </w:num>
  <w:num w:numId="11">
    <w:abstractNumId w:val="21"/>
  </w:num>
  <w:num w:numId="12">
    <w:abstractNumId w:val="22"/>
  </w:num>
  <w:num w:numId="13">
    <w:abstractNumId w:val="9"/>
  </w:num>
  <w:num w:numId="14">
    <w:abstractNumId w:val="34"/>
  </w:num>
  <w:num w:numId="15">
    <w:abstractNumId w:val="37"/>
  </w:num>
  <w:num w:numId="16">
    <w:abstractNumId w:val="11"/>
  </w:num>
  <w:num w:numId="17">
    <w:abstractNumId w:val="39"/>
  </w:num>
  <w:num w:numId="18">
    <w:abstractNumId w:val="32"/>
  </w:num>
  <w:num w:numId="19">
    <w:abstractNumId w:val="12"/>
  </w:num>
  <w:num w:numId="20">
    <w:abstractNumId w:val="27"/>
  </w:num>
  <w:num w:numId="21">
    <w:abstractNumId w:val="18"/>
  </w:num>
  <w:num w:numId="22">
    <w:abstractNumId w:val="33"/>
  </w:num>
  <w:num w:numId="23">
    <w:abstractNumId w:val="25"/>
  </w:num>
  <w:num w:numId="24">
    <w:abstractNumId w:val="43"/>
  </w:num>
  <w:num w:numId="25">
    <w:abstractNumId w:val="36"/>
  </w:num>
  <w:num w:numId="26">
    <w:abstractNumId w:val="5"/>
  </w:num>
  <w:num w:numId="27">
    <w:abstractNumId w:val="44"/>
  </w:num>
  <w:num w:numId="28">
    <w:abstractNumId w:val="42"/>
  </w:num>
  <w:num w:numId="29">
    <w:abstractNumId w:val="35"/>
  </w:num>
  <w:num w:numId="30">
    <w:abstractNumId w:val="17"/>
  </w:num>
  <w:num w:numId="31">
    <w:abstractNumId w:val="6"/>
  </w:num>
  <w:num w:numId="32">
    <w:abstractNumId w:val="2"/>
  </w:num>
  <w:num w:numId="33">
    <w:abstractNumId w:val="40"/>
  </w:num>
  <w:num w:numId="34">
    <w:abstractNumId w:val="29"/>
  </w:num>
  <w:num w:numId="35">
    <w:abstractNumId w:val="24"/>
  </w:num>
  <w:num w:numId="36">
    <w:abstractNumId w:val="19"/>
  </w:num>
  <w:num w:numId="37">
    <w:abstractNumId w:val="45"/>
  </w:num>
  <w:num w:numId="38">
    <w:abstractNumId w:val="15"/>
  </w:num>
  <w:num w:numId="39">
    <w:abstractNumId w:val="20"/>
  </w:num>
  <w:num w:numId="40">
    <w:abstractNumId w:val="16"/>
  </w:num>
  <w:num w:numId="41">
    <w:abstractNumId w:val="23"/>
  </w:num>
  <w:num w:numId="42">
    <w:abstractNumId w:val="13"/>
  </w:num>
  <w:num w:numId="43">
    <w:abstractNumId w:val="7"/>
  </w:num>
  <w:num w:numId="44">
    <w:abstractNumId w:val="1"/>
  </w:num>
  <w:num w:numId="45">
    <w:abstractNumId w:val="31"/>
  </w:num>
  <w:num w:numId="46">
    <w:abstractNumId w:val="1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88"/>
    <w:rsid w:val="00000050"/>
    <w:rsid w:val="00056051"/>
    <w:rsid w:val="0007322C"/>
    <w:rsid w:val="000F2788"/>
    <w:rsid w:val="001360DE"/>
    <w:rsid w:val="00144788"/>
    <w:rsid w:val="00162BD7"/>
    <w:rsid w:val="001A53E4"/>
    <w:rsid w:val="001C136B"/>
    <w:rsid w:val="00206377"/>
    <w:rsid w:val="00212BC7"/>
    <w:rsid w:val="0022569F"/>
    <w:rsid w:val="00281187"/>
    <w:rsid w:val="00390B80"/>
    <w:rsid w:val="00423B47"/>
    <w:rsid w:val="00426E39"/>
    <w:rsid w:val="0045121B"/>
    <w:rsid w:val="00460040"/>
    <w:rsid w:val="004E2088"/>
    <w:rsid w:val="00544B8B"/>
    <w:rsid w:val="005D3028"/>
    <w:rsid w:val="00603676"/>
    <w:rsid w:val="00691F0A"/>
    <w:rsid w:val="0071187F"/>
    <w:rsid w:val="007372AA"/>
    <w:rsid w:val="00752FCA"/>
    <w:rsid w:val="007C40B1"/>
    <w:rsid w:val="00853ADD"/>
    <w:rsid w:val="008967B5"/>
    <w:rsid w:val="008B2EAF"/>
    <w:rsid w:val="00923A5A"/>
    <w:rsid w:val="00A2213B"/>
    <w:rsid w:val="00A37901"/>
    <w:rsid w:val="00AC77E5"/>
    <w:rsid w:val="00AE3967"/>
    <w:rsid w:val="00B70D0F"/>
    <w:rsid w:val="00BD2168"/>
    <w:rsid w:val="00BE0182"/>
    <w:rsid w:val="00C0270D"/>
    <w:rsid w:val="00C20358"/>
    <w:rsid w:val="00C41181"/>
    <w:rsid w:val="00C90DFB"/>
    <w:rsid w:val="00C963ED"/>
    <w:rsid w:val="00D259B1"/>
    <w:rsid w:val="00DA322F"/>
    <w:rsid w:val="00DD5668"/>
    <w:rsid w:val="00DD596B"/>
    <w:rsid w:val="00E17393"/>
    <w:rsid w:val="00E27806"/>
    <w:rsid w:val="00E61B44"/>
    <w:rsid w:val="00EF1B45"/>
    <w:rsid w:val="00F2011F"/>
    <w:rsid w:val="00F84355"/>
    <w:rsid w:val="00F85294"/>
    <w:rsid w:val="00FC474F"/>
    <w:rsid w:val="00FE5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2C73"/>
  <w15:chartTrackingRefBased/>
  <w15:docId w15:val="{3E0DD7B4-59B4-48B0-B51B-8B3ABBDD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788"/>
    <w:pPr>
      <w:spacing w:after="4" w:line="248" w:lineRule="auto"/>
      <w:ind w:left="610" w:right="5" w:hanging="10"/>
    </w:pPr>
    <w:rPr>
      <w:rFonts w:ascii="Arial" w:eastAsia="Arial" w:hAnsi="Arial" w:cs="Arial"/>
      <w:color w:val="000000"/>
      <w:lang w:eastAsia="en-GB"/>
    </w:rPr>
  </w:style>
  <w:style w:type="paragraph" w:styleId="Heading1">
    <w:name w:val="heading 1"/>
    <w:basedOn w:val="Normal"/>
    <w:next w:val="Normal"/>
    <w:link w:val="Heading1Char"/>
    <w:uiPriority w:val="9"/>
    <w:qFormat/>
    <w:rsid w:val="00F201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0F2788"/>
    <w:pPr>
      <w:keepNext/>
      <w:keepLines/>
      <w:spacing w:after="17" w:line="259" w:lineRule="auto"/>
      <w:ind w:left="610" w:hanging="10"/>
      <w:jc w:val="left"/>
      <w:outlineLvl w:val="1"/>
    </w:pPr>
    <w:rPr>
      <w:rFonts w:ascii="Arial" w:eastAsia="Arial" w:hAnsi="Arial" w:cs="Arial"/>
      <w:color w:val="000000"/>
      <w:u w:val="single" w:color="000000"/>
      <w:lang w:eastAsia="en-GB"/>
    </w:rPr>
  </w:style>
  <w:style w:type="paragraph" w:styleId="Heading3">
    <w:name w:val="heading 3"/>
    <w:basedOn w:val="Normal"/>
    <w:next w:val="Normal"/>
    <w:link w:val="Heading3Char"/>
    <w:uiPriority w:val="9"/>
    <w:semiHidden/>
    <w:unhideWhenUsed/>
    <w:qFormat/>
    <w:rsid w:val="000F2788"/>
    <w:pPr>
      <w:keepNext/>
      <w:keepLines/>
      <w:spacing w:before="40" w:after="0" w:line="259" w:lineRule="auto"/>
      <w:ind w:left="0" w:right="0" w:firstLine="0"/>
      <w:jc w:val="left"/>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F2011F"/>
    <w:pPr>
      <w:spacing w:before="0"/>
    </w:pPr>
    <w:rPr>
      <w:rFonts w:ascii="Calibri" w:eastAsia="Times New Roman" w:hAnsi="Calibri"/>
      <w:b/>
      <w:color w:val="auto"/>
      <w:sz w:val="28"/>
    </w:rPr>
  </w:style>
  <w:style w:type="character" w:customStyle="1" w:styleId="Heading1Char">
    <w:name w:val="Heading 1 Char"/>
    <w:basedOn w:val="DefaultParagraphFont"/>
    <w:link w:val="Heading1"/>
    <w:rsid w:val="00F201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F2788"/>
    <w:rPr>
      <w:rFonts w:ascii="Arial" w:eastAsia="Arial" w:hAnsi="Arial" w:cs="Arial"/>
      <w:color w:val="000000"/>
      <w:u w:val="single" w:color="000000"/>
      <w:lang w:eastAsia="en-GB"/>
    </w:rPr>
  </w:style>
  <w:style w:type="character" w:customStyle="1" w:styleId="Heading3Char">
    <w:name w:val="Heading 3 Char"/>
    <w:basedOn w:val="DefaultParagraphFont"/>
    <w:link w:val="Heading3"/>
    <w:uiPriority w:val="9"/>
    <w:semiHidden/>
    <w:rsid w:val="000F2788"/>
    <w:rPr>
      <w:rFonts w:asciiTheme="majorHAnsi" w:eastAsiaTheme="majorEastAsia" w:hAnsiTheme="majorHAnsi" w:cstheme="majorBidi"/>
      <w:color w:val="1F3763" w:themeColor="accent1" w:themeShade="7F"/>
      <w:sz w:val="24"/>
      <w:szCs w:val="24"/>
    </w:rPr>
  </w:style>
  <w:style w:type="paragraph" w:styleId="TOC1">
    <w:name w:val="toc 1"/>
    <w:hidden/>
    <w:uiPriority w:val="39"/>
    <w:rsid w:val="00144788"/>
    <w:pPr>
      <w:spacing w:line="360" w:lineRule="auto"/>
      <w:ind w:left="25" w:right="206"/>
    </w:pPr>
    <w:rPr>
      <w:rFonts w:ascii="Calibri" w:eastAsia="Calibri" w:hAnsi="Calibri" w:cs="Calibri"/>
      <w:color w:val="000000"/>
      <w:lang w:eastAsia="en-GB"/>
    </w:rPr>
  </w:style>
  <w:style w:type="table" w:customStyle="1" w:styleId="TableGrid1">
    <w:name w:val="Table Grid1"/>
    <w:rsid w:val="000F2788"/>
    <w:pPr>
      <w:jc w:val="left"/>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F2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788"/>
    <w:rPr>
      <w:rFonts w:ascii="Tahoma" w:eastAsia="Arial" w:hAnsi="Tahoma" w:cs="Tahoma"/>
      <w:color w:val="000000"/>
      <w:sz w:val="16"/>
      <w:szCs w:val="16"/>
      <w:lang w:eastAsia="en-GB"/>
    </w:rPr>
  </w:style>
  <w:style w:type="character" w:styleId="CommentReference">
    <w:name w:val="annotation reference"/>
    <w:basedOn w:val="DefaultParagraphFont"/>
    <w:uiPriority w:val="99"/>
    <w:semiHidden/>
    <w:unhideWhenUsed/>
    <w:rsid w:val="000F2788"/>
    <w:rPr>
      <w:sz w:val="16"/>
      <w:szCs w:val="16"/>
    </w:rPr>
  </w:style>
  <w:style w:type="paragraph" w:styleId="CommentText">
    <w:name w:val="annotation text"/>
    <w:basedOn w:val="Normal"/>
    <w:link w:val="CommentTextChar"/>
    <w:uiPriority w:val="99"/>
    <w:unhideWhenUsed/>
    <w:rsid w:val="000F2788"/>
    <w:pPr>
      <w:spacing w:line="240" w:lineRule="auto"/>
    </w:pPr>
    <w:rPr>
      <w:sz w:val="20"/>
      <w:szCs w:val="20"/>
    </w:rPr>
  </w:style>
  <w:style w:type="character" w:customStyle="1" w:styleId="CommentTextChar">
    <w:name w:val="Comment Text Char"/>
    <w:basedOn w:val="DefaultParagraphFont"/>
    <w:link w:val="CommentText"/>
    <w:uiPriority w:val="99"/>
    <w:rsid w:val="000F2788"/>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0F2788"/>
    <w:rPr>
      <w:b/>
      <w:bCs/>
    </w:rPr>
  </w:style>
  <w:style w:type="character" w:customStyle="1" w:styleId="CommentSubjectChar">
    <w:name w:val="Comment Subject Char"/>
    <w:basedOn w:val="CommentTextChar"/>
    <w:link w:val="CommentSubject"/>
    <w:uiPriority w:val="99"/>
    <w:semiHidden/>
    <w:rsid w:val="000F2788"/>
    <w:rPr>
      <w:rFonts w:ascii="Arial" w:eastAsia="Arial" w:hAnsi="Arial" w:cs="Arial"/>
      <w:b/>
      <w:bCs/>
      <w:color w:val="000000"/>
      <w:sz w:val="20"/>
      <w:szCs w:val="20"/>
      <w:lang w:eastAsia="en-GB"/>
    </w:rPr>
  </w:style>
  <w:style w:type="paragraph" w:styleId="ListParagraph">
    <w:name w:val="List Paragraph"/>
    <w:basedOn w:val="Normal"/>
    <w:uiPriority w:val="34"/>
    <w:qFormat/>
    <w:rsid w:val="000F2788"/>
    <w:pPr>
      <w:ind w:left="720"/>
      <w:contextualSpacing/>
    </w:pPr>
  </w:style>
  <w:style w:type="paragraph" w:styleId="Revision">
    <w:name w:val="Revision"/>
    <w:hidden/>
    <w:uiPriority w:val="99"/>
    <w:semiHidden/>
    <w:rsid w:val="000F2788"/>
    <w:pPr>
      <w:jc w:val="left"/>
    </w:pPr>
    <w:rPr>
      <w:rFonts w:ascii="Arial" w:eastAsia="Arial" w:hAnsi="Arial" w:cs="Arial"/>
      <w:color w:val="000000"/>
      <w:lang w:eastAsia="en-GB"/>
    </w:rPr>
  </w:style>
  <w:style w:type="paragraph" w:customStyle="1" w:styleId="Default">
    <w:name w:val="Default"/>
    <w:rsid w:val="000F2788"/>
    <w:pPr>
      <w:autoSpaceDE w:val="0"/>
      <w:autoSpaceDN w:val="0"/>
      <w:adjustRightInd w:val="0"/>
      <w:jc w:val="left"/>
    </w:pPr>
    <w:rPr>
      <w:rFonts w:ascii="Calibri" w:eastAsiaTheme="minorEastAsia" w:hAnsi="Calibri" w:cs="Calibri"/>
      <w:color w:val="000000"/>
      <w:sz w:val="24"/>
      <w:szCs w:val="24"/>
      <w:lang w:eastAsia="en-GB"/>
    </w:rPr>
  </w:style>
  <w:style w:type="character" w:styleId="Hyperlink">
    <w:name w:val="Hyperlink"/>
    <w:basedOn w:val="DefaultParagraphFont"/>
    <w:uiPriority w:val="99"/>
    <w:unhideWhenUsed/>
    <w:rsid w:val="000F2788"/>
    <w:rPr>
      <w:color w:val="0563C1" w:themeColor="hyperlink"/>
      <w:u w:val="single"/>
    </w:rPr>
  </w:style>
  <w:style w:type="character" w:customStyle="1" w:styleId="UnresolvedMention1">
    <w:name w:val="Unresolved Mention1"/>
    <w:basedOn w:val="DefaultParagraphFont"/>
    <w:uiPriority w:val="99"/>
    <w:semiHidden/>
    <w:unhideWhenUsed/>
    <w:rsid w:val="000F2788"/>
    <w:rPr>
      <w:color w:val="605E5C"/>
      <w:shd w:val="clear" w:color="auto" w:fill="E1DFDD"/>
    </w:rPr>
  </w:style>
  <w:style w:type="character" w:customStyle="1" w:styleId="UnresolvedMention2">
    <w:name w:val="Unresolved Mention2"/>
    <w:basedOn w:val="DefaultParagraphFont"/>
    <w:uiPriority w:val="99"/>
    <w:semiHidden/>
    <w:unhideWhenUsed/>
    <w:rsid w:val="000F2788"/>
    <w:rPr>
      <w:color w:val="605E5C"/>
      <w:shd w:val="clear" w:color="auto" w:fill="E1DFDD"/>
    </w:rPr>
  </w:style>
  <w:style w:type="paragraph" w:customStyle="1" w:styleId="FARBody">
    <w:name w:val="FAR Body"/>
    <w:basedOn w:val="Normal"/>
    <w:uiPriority w:val="1"/>
    <w:qFormat/>
    <w:rsid w:val="000F2788"/>
    <w:pPr>
      <w:spacing w:after="240" w:line="240" w:lineRule="auto"/>
      <w:ind w:left="0" w:right="0" w:firstLine="0"/>
    </w:pPr>
    <w:rPr>
      <w:rFonts w:eastAsia="Times New Roman" w:cs="Times New Roman"/>
      <w:color w:val="auto"/>
    </w:rPr>
  </w:style>
  <w:style w:type="paragraph" w:customStyle="1" w:styleId="FARBullet4">
    <w:name w:val="FAR Bullet 4"/>
    <w:basedOn w:val="FARBody"/>
    <w:uiPriority w:val="7"/>
    <w:locked/>
    <w:rsid w:val="000F2788"/>
    <w:pPr>
      <w:numPr>
        <w:ilvl w:val="3"/>
        <w:numId w:val="14"/>
      </w:numPr>
    </w:pPr>
  </w:style>
  <w:style w:type="paragraph" w:customStyle="1" w:styleId="FARBullet3">
    <w:name w:val="FAR Bullet 3"/>
    <w:basedOn w:val="FARBody"/>
    <w:uiPriority w:val="7"/>
    <w:locked/>
    <w:rsid w:val="000F2788"/>
    <w:pPr>
      <w:numPr>
        <w:ilvl w:val="2"/>
        <w:numId w:val="14"/>
      </w:numPr>
    </w:pPr>
  </w:style>
  <w:style w:type="paragraph" w:customStyle="1" w:styleId="FARBullet2">
    <w:name w:val="FAR Bullet 2"/>
    <w:basedOn w:val="FARBody"/>
    <w:uiPriority w:val="7"/>
    <w:locked/>
    <w:rsid w:val="000F2788"/>
    <w:pPr>
      <w:numPr>
        <w:ilvl w:val="1"/>
        <w:numId w:val="14"/>
      </w:numPr>
    </w:pPr>
  </w:style>
  <w:style w:type="paragraph" w:customStyle="1" w:styleId="FARBullet1">
    <w:name w:val="FAR Bullet 1"/>
    <w:basedOn w:val="FARBody"/>
    <w:uiPriority w:val="7"/>
    <w:locked/>
    <w:rsid w:val="000F2788"/>
    <w:pPr>
      <w:numPr>
        <w:numId w:val="14"/>
      </w:numPr>
    </w:pPr>
  </w:style>
  <w:style w:type="paragraph" w:customStyle="1" w:styleId="FARBullet5">
    <w:name w:val="FAR Bullet 5"/>
    <w:basedOn w:val="FARBody"/>
    <w:uiPriority w:val="7"/>
    <w:qFormat/>
    <w:rsid w:val="000F2788"/>
    <w:pPr>
      <w:numPr>
        <w:ilvl w:val="4"/>
        <w:numId w:val="14"/>
      </w:numPr>
    </w:pPr>
  </w:style>
  <w:style w:type="paragraph" w:customStyle="1" w:styleId="FARBullet6">
    <w:name w:val="FAR Bullet 6"/>
    <w:basedOn w:val="FARBody"/>
    <w:uiPriority w:val="7"/>
    <w:qFormat/>
    <w:rsid w:val="000F2788"/>
    <w:pPr>
      <w:numPr>
        <w:ilvl w:val="5"/>
        <w:numId w:val="14"/>
      </w:numPr>
    </w:pPr>
  </w:style>
  <w:style w:type="paragraph" w:styleId="Header">
    <w:name w:val="header"/>
    <w:basedOn w:val="Normal"/>
    <w:link w:val="HeaderChar"/>
    <w:uiPriority w:val="99"/>
    <w:unhideWhenUsed/>
    <w:rsid w:val="000F2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788"/>
    <w:rPr>
      <w:rFonts w:ascii="Arial" w:eastAsia="Arial" w:hAnsi="Arial" w:cs="Arial"/>
      <w:color w:val="000000"/>
      <w:lang w:eastAsia="en-GB"/>
    </w:rPr>
  </w:style>
  <w:style w:type="paragraph" w:styleId="NormalWeb">
    <w:name w:val="Normal (Web)"/>
    <w:basedOn w:val="Normal"/>
    <w:uiPriority w:val="99"/>
    <w:unhideWhenUsed/>
    <w:rsid w:val="000F278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SubtleEmphasis">
    <w:name w:val="Subtle Emphasis"/>
    <w:basedOn w:val="DefaultParagraphFont"/>
    <w:uiPriority w:val="19"/>
    <w:qFormat/>
    <w:rsid w:val="000F2788"/>
    <w:rPr>
      <w:i/>
      <w:iCs/>
      <w:color w:val="404040" w:themeColor="text1" w:themeTint="BF"/>
    </w:rPr>
  </w:style>
  <w:style w:type="character" w:styleId="UnresolvedMention">
    <w:name w:val="Unresolved Mention"/>
    <w:basedOn w:val="DefaultParagraphFont"/>
    <w:uiPriority w:val="99"/>
    <w:semiHidden/>
    <w:unhideWhenUsed/>
    <w:rsid w:val="000F2788"/>
    <w:rPr>
      <w:color w:val="605E5C"/>
      <w:shd w:val="clear" w:color="auto" w:fill="E1DFDD"/>
    </w:rPr>
  </w:style>
  <w:style w:type="paragraph" w:styleId="Footer">
    <w:name w:val="footer"/>
    <w:basedOn w:val="Normal"/>
    <w:link w:val="FooterChar"/>
    <w:uiPriority w:val="99"/>
    <w:unhideWhenUsed/>
    <w:rsid w:val="000F2788"/>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F2788"/>
    <w:rPr>
      <w:rFonts w:eastAsiaTheme="minorEastAsia" w:cs="Times New Roman"/>
      <w:lang w:val="en-US"/>
    </w:rPr>
  </w:style>
  <w:style w:type="paragraph" w:styleId="NoSpacing">
    <w:name w:val="No Spacing"/>
    <w:link w:val="NoSpacingChar"/>
    <w:uiPriority w:val="1"/>
    <w:qFormat/>
    <w:rsid w:val="000F2788"/>
    <w:pPr>
      <w:jc w:val="left"/>
    </w:pPr>
    <w:rPr>
      <w:rFonts w:eastAsiaTheme="minorEastAsia"/>
      <w:lang w:val="en-US"/>
    </w:rPr>
  </w:style>
  <w:style w:type="character" w:customStyle="1" w:styleId="NoSpacingChar">
    <w:name w:val="No Spacing Char"/>
    <w:basedOn w:val="DefaultParagraphFont"/>
    <w:link w:val="NoSpacing"/>
    <w:uiPriority w:val="1"/>
    <w:rsid w:val="000F2788"/>
    <w:rPr>
      <w:rFonts w:eastAsiaTheme="minorEastAsia"/>
      <w:lang w:val="en-US"/>
    </w:rPr>
  </w:style>
  <w:style w:type="paragraph" w:customStyle="1" w:styleId="FARLevel6">
    <w:name w:val="FAR Level 6"/>
    <w:basedOn w:val="FARBody"/>
    <w:qFormat/>
    <w:locked/>
    <w:rsid w:val="000F2788"/>
    <w:pPr>
      <w:numPr>
        <w:ilvl w:val="5"/>
        <w:numId w:val="36"/>
      </w:numPr>
    </w:pPr>
    <w:rPr>
      <w:rFonts w:cs="Arial"/>
    </w:rPr>
  </w:style>
  <w:style w:type="paragraph" w:customStyle="1" w:styleId="FARLevel5">
    <w:name w:val="FAR Level 5"/>
    <w:basedOn w:val="FARBody"/>
    <w:qFormat/>
    <w:locked/>
    <w:rsid w:val="000F2788"/>
    <w:pPr>
      <w:numPr>
        <w:ilvl w:val="4"/>
        <w:numId w:val="36"/>
      </w:numPr>
      <w:tabs>
        <w:tab w:val="left" w:pos="3261"/>
      </w:tabs>
    </w:pPr>
    <w:rPr>
      <w:rFonts w:cs="Arial"/>
    </w:rPr>
  </w:style>
  <w:style w:type="paragraph" w:customStyle="1" w:styleId="FARLevel4">
    <w:name w:val="FAR Level 4"/>
    <w:basedOn w:val="FARBody"/>
    <w:qFormat/>
    <w:locked/>
    <w:rsid w:val="000F2788"/>
    <w:pPr>
      <w:numPr>
        <w:ilvl w:val="3"/>
        <w:numId w:val="36"/>
      </w:numPr>
    </w:pPr>
    <w:rPr>
      <w:rFonts w:cs="Arial"/>
    </w:rPr>
  </w:style>
  <w:style w:type="paragraph" w:customStyle="1" w:styleId="FARLevel3">
    <w:name w:val="FAR Level 3"/>
    <w:basedOn w:val="FARBody"/>
    <w:qFormat/>
    <w:locked/>
    <w:rsid w:val="000F2788"/>
    <w:pPr>
      <w:numPr>
        <w:ilvl w:val="2"/>
        <w:numId w:val="36"/>
      </w:numPr>
    </w:pPr>
    <w:rPr>
      <w:rFonts w:cs="Arial"/>
    </w:rPr>
  </w:style>
  <w:style w:type="paragraph" w:customStyle="1" w:styleId="FARLevel2">
    <w:name w:val="FAR Level 2"/>
    <w:basedOn w:val="FARBody"/>
    <w:qFormat/>
    <w:locked/>
    <w:rsid w:val="000F2788"/>
    <w:pPr>
      <w:numPr>
        <w:ilvl w:val="1"/>
        <w:numId w:val="36"/>
      </w:numPr>
    </w:pPr>
    <w:rPr>
      <w:rFonts w:cs="Arial"/>
    </w:rPr>
  </w:style>
  <w:style w:type="paragraph" w:customStyle="1" w:styleId="FARLevel1">
    <w:name w:val="FAR Level 1"/>
    <w:basedOn w:val="FARBody"/>
    <w:qFormat/>
    <w:locked/>
    <w:rsid w:val="000F2788"/>
    <w:pPr>
      <w:numPr>
        <w:numId w:val="36"/>
      </w:numPr>
    </w:pPr>
    <w:rPr>
      <w:rFonts w:cs="Arial"/>
    </w:rPr>
  </w:style>
  <w:style w:type="table" w:styleId="TableGrid">
    <w:name w:val="Table Grid"/>
    <w:basedOn w:val="TableNormal"/>
    <w:uiPriority w:val="39"/>
    <w:rsid w:val="0022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372AA"/>
    <w:pPr>
      <w:spacing w:after="100"/>
      <w:ind w:left="440"/>
    </w:pPr>
  </w:style>
  <w:style w:type="paragraph" w:styleId="TOC2">
    <w:name w:val="toc 2"/>
    <w:basedOn w:val="Normal"/>
    <w:next w:val="Normal"/>
    <w:autoRedefine/>
    <w:uiPriority w:val="39"/>
    <w:unhideWhenUsed/>
    <w:rsid w:val="007372AA"/>
    <w:pPr>
      <w:spacing w:after="100"/>
      <w:ind w:left="220"/>
    </w:pPr>
  </w:style>
  <w:style w:type="paragraph" w:styleId="TOCHeading">
    <w:name w:val="TOC Heading"/>
    <w:basedOn w:val="Heading1"/>
    <w:next w:val="Normal"/>
    <w:uiPriority w:val="39"/>
    <w:unhideWhenUsed/>
    <w:qFormat/>
    <w:rsid w:val="00144788"/>
    <w:pPr>
      <w:spacing w:after="0" w:line="259" w:lineRule="auto"/>
      <w:ind w:left="0" w:right="0" w:firstLine="0"/>
      <w:jc w:val="left"/>
      <w:outlineLvl w:val="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o.org.uk/for-organisations/guide-to-data-protection/guide-to-the-general-data-protection-regulation-gdpr/" TargetMode="External"/><Relationship Id="rId18" Type="http://schemas.openxmlformats.org/officeDocument/2006/relationships/hyperlink" Target="mailto:enquiries@ofsted.gov.uk" TargetMode="External"/><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hyperlink" Target="mailto:Lesley.dolben@unitedlearning.or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heffieldsprings-academy.org" TargetMode="External"/><Relationship Id="rId17" Type="http://schemas.openxmlformats.org/officeDocument/2006/relationships/hyperlink" Target="mailto:concerns@isi.net" TargetMode="External"/><Relationship Id="rId25" Type="http://schemas.openxmlformats.org/officeDocument/2006/relationships/diagramQuickStyle" Target="diagrams/quickStyle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sarah.smith\AppData\Local\Microsoft\Windows\INetCache\Content.Outlook\QTJNK97Y\A%20confidential%20written%20record%20of%20all%20complaints%20that%20are%20made%20in%20accordance%20with%20the%20formal%20stage%20of%20this%20procedure%20will%20be%20kept%20by%20the%20school.%20The%20written%20record%20will%20include%20whether%20the%20complaint%20has%20been%20resolved%20following%20a%20formal%20procedure%20and%20whether%20it%20proceeded%20to%20a%20panel%20review%20meeting.%20It%20will%20also%20refer%20to%20any%20action%20taken%20by%20the%20school,%20regardless%20of%20whether%20it%20has%20been%20upheld." TargetMode="External"/><Relationship Id="rId20" Type="http://schemas.openxmlformats.org/officeDocument/2006/relationships/hyperlink" Target="mailto:enquiries@ofsted.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ffieldsprings-academy.org" TargetMode="External"/><Relationship Id="rId24" Type="http://schemas.openxmlformats.org/officeDocument/2006/relationships/diagramLayout" Target="diagrams/layout1.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Lesley.dolben@unitedlearning.org" TargetMode="External"/><Relationship Id="rId23" Type="http://schemas.openxmlformats.org/officeDocument/2006/relationships/diagramData" Target="diagrams/data1.xml"/><Relationship Id="rId28" Type="http://schemas.openxmlformats.org/officeDocument/2006/relationships/header" Target="header1.xml"/><Relationship Id="rId10" Type="http://schemas.openxmlformats.org/officeDocument/2006/relationships/hyperlink" Target="http://www.sheffieldsprings-academy.org" TargetMode="External"/><Relationship Id="rId19" Type="http://schemas.openxmlformats.org/officeDocument/2006/relationships/hyperlink" Target="file://C:\Users\sarah.smith\AppData\Local\Microsoft\Windows\INetCache\Content.Outlook\QTJNK97Y\A%20confidential%20written%20record%20of%20all%20complaints%20that%20are%20made%20in%20accordance%20with%20the%20formal%20stage%20of%20this%20procedure%20will%20be%20kept%20by%20the%20school.%20The%20written%20record%20will%20include%20whether%20the%20complaint%20has%20been%20resolved%20following%20a%20formal%20procedure%20and%20whether%20it%20proceeded%20to%20a%20panel%20review%20meeting.%20It%20will%20also%20refer%20to%20any%20action%20taken%20by%20the%20school,%20regardless%20of%20whether%20it%20has%20been%20upheld."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heffieldsprings-academy.org/about-us/policies" TargetMode="External"/><Relationship Id="rId14" Type="http://schemas.openxmlformats.org/officeDocument/2006/relationships/hyperlink" Target="https://www.sheffieldpark-academy.org/information/policies" TargetMode="External"/><Relationship Id="rId22" Type="http://schemas.openxmlformats.org/officeDocument/2006/relationships/hyperlink" Target="mailto:Alison.hussain@unitedlearning.org.uk" TargetMode="External"/><Relationship Id="rId27" Type="http://schemas.microsoft.com/office/2007/relationships/diagramDrawing" Target="diagrams/drawing1.xml"/><Relationship Id="rId30" Type="http://schemas.openxmlformats.org/officeDocument/2006/relationships/footer" Target="footer2.xml"/><Relationship Id="rId8"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E81998-4AEB-451A-AEA1-D6A9FA9FF91C}"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6AC32C8F-B846-4BDB-9AE0-7C070B791723}">
      <dgm:prSet phldrT="[Text]"/>
      <dgm:spPr/>
      <dgm:t>
        <a:bodyPr/>
        <a:lstStyle/>
        <a:p>
          <a:r>
            <a:rPr lang="en-GB"/>
            <a:t>Informal</a:t>
          </a:r>
        </a:p>
        <a:p>
          <a:r>
            <a:rPr lang="en-GB"/>
            <a:t>Stage 1</a:t>
          </a:r>
        </a:p>
      </dgm:t>
    </dgm:pt>
    <dgm:pt modelId="{A5AAD111-4355-4902-B327-4D75AC0AC4EE}" type="parTrans" cxnId="{E6ADCF48-97F3-4BC8-8ED9-9A3544A84F98}">
      <dgm:prSet/>
      <dgm:spPr/>
      <dgm:t>
        <a:bodyPr/>
        <a:lstStyle/>
        <a:p>
          <a:endParaRPr lang="en-GB"/>
        </a:p>
      </dgm:t>
    </dgm:pt>
    <dgm:pt modelId="{FB05022E-CDD4-4066-9E5C-802B5A4E8001}" type="sibTrans" cxnId="{E6ADCF48-97F3-4BC8-8ED9-9A3544A84F98}">
      <dgm:prSet/>
      <dgm:spPr/>
      <dgm:t>
        <a:bodyPr/>
        <a:lstStyle/>
        <a:p>
          <a:endParaRPr lang="en-GB"/>
        </a:p>
      </dgm:t>
    </dgm:pt>
    <dgm:pt modelId="{1405F658-AB66-4607-862C-A8904D139CFF}">
      <dgm:prSet phldrT="[Text]"/>
      <dgm:spPr/>
      <dgm:t>
        <a:bodyPr/>
        <a:lstStyle/>
        <a:p>
          <a:r>
            <a:rPr lang="en-GB" u="none">
              <a:solidFill>
                <a:schemeClr val="accent1"/>
              </a:solidFill>
            </a:rPr>
            <a:t>school and complainant work together to resolve concerns</a:t>
          </a:r>
        </a:p>
      </dgm:t>
    </dgm:pt>
    <dgm:pt modelId="{44CCC863-C012-4DBB-B15E-AEC8DD99AFEF}" type="parTrans" cxnId="{FD509FEF-EDD5-437F-B438-D526A41932C4}">
      <dgm:prSet/>
      <dgm:spPr/>
      <dgm:t>
        <a:bodyPr/>
        <a:lstStyle/>
        <a:p>
          <a:endParaRPr lang="en-GB"/>
        </a:p>
      </dgm:t>
    </dgm:pt>
    <dgm:pt modelId="{29C3723A-E79B-4297-AA59-D2FE2DE40EFE}" type="sibTrans" cxnId="{FD509FEF-EDD5-437F-B438-D526A41932C4}">
      <dgm:prSet/>
      <dgm:spPr/>
      <dgm:t>
        <a:bodyPr/>
        <a:lstStyle/>
        <a:p>
          <a:endParaRPr lang="en-GB"/>
        </a:p>
      </dgm:t>
    </dgm:pt>
    <dgm:pt modelId="{12C41F04-1E34-4E46-BCCD-463EBD630A78}">
      <dgm:prSet phldrT="[Text]"/>
      <dgm:spPr/>
      <dgm:t>
        <a:bodyPr/>
        <a:lstStyle/>
        <a:p>
          <a:r>
            <a:rPr lang="en-GB"/>
            <a:t>Stage 2</a:t>
          </a:r>
        </a:p>
      </dgm:t>
    </dgm:pt>
    <dgm:pt modelId="{234CE585-DB60-4D48-8F54-CAA2CC68CBC9}" type="parTrans" cxnId="{09EFD073-6B91-458E-8C3D-69F4D149B1CC}">
      <dgm:prSet/>
      <dgm:spPr/>
      <dgm:t>
        <a:bodyPr/>
        <a:lstStyle/>
        <a:p>
          <a:endParaRPr lang="en-GB"/>
        </a:p>
      </dgm:t>
    </dgm:pt>
    <dgm:pt modelId="{2EB647E1-2A05-4F10-B315-5F8F2666AA6C}" type="sibTrans" cxnId="{09EFD073-6B91-458E-8C3D-69F4D149B1CC}">
      <dgm:prSet/>
      <dgm:spPr/>
      <dgm:t>
        <a:bodyPr/>
        <a:lstStyle/>
        <a:p>
          <a:endParaRPr lang="en-GB"/>
        </a:p>
      </dgm:t>
    </dgm:pt>
    <dgm:pt modelId="{B210555C-3A6E-40B4-86C6-707E343A61A0}">
      <dgm:prSet phldrT="[Text]"/>
      <dgm:spPr/>
      <dgm:t>
        <a:bodyPr/>
        <a:lstStyle/>
        <a:p>
          <a:r>
            <a:rPr lang="en-GB">
              <a:solidFill>
                <a:schemeClr val="accent1"/>
              </a:solidFill>
              <a:latin typeface="+mj-lt"/>
            </a:rPr>
            <a:t>Acknowledgement of complaint</a:t>
          </a:r>
          <a:endParaRPr lang="en-GB">
            <a:solidFill>
              <a:schemeClr val="accent1"/>
            </a:solidFill>
          </a:endParaRPr>
        </a:p>
      </dgm:t>
    </dgm:pt>
    <dgm:pt modelId="{EEF15F24-BF85-4F96-A02A-CEB2B5C977D8}" type="parTrans" cxnId="{D7A7F804-541D-4537-A1D1-F4F13F861B0B}">
      <dgm:prSet/>
      <dgm:spPr/>
      <dgm:t>
        <a:bodyPr/>
        <a:lstStyle/>
        <a:p>
          <a:endParaRPr lang="en-GB"/>
        </a:p>
      </dgm:t>
    </dgm:pt>
    <dgm:pt modelId="{61FA5D07-256F-44F0-8BF1-FD4BAB309BD9}" type="sibTrans" cxnId="{D7A7F804-541D-4537-A1D1-F4F13F861B0B}">
      <dgm:prSet/>
      <dgm:spPr/>
      <dgm:t>
        <a:bodyPr/>
        <a:lstStyle/>
        <a:p>
          <a:endParaRPr lang="en-GB"/>
        </a:p>
      </dgm:t>
    </dgm:pt>
    <dgm:pt modelId="{C077F913-02B5-4CB5-BE55-5D8CDC3307A5}">
      <dgm:prSet phldrT="[Text]"/>
      <dgm:spPr/>
      <dgm:t>
        <a:bodyPr/>
        <a:lstStyle/>
        <a:p>
          <a:r>
            <a:rPr lang="en-GB"/>
            <a:t>Stage 3</a:t>
          </a:r>
        </a:p>
      </dgm:t>
    </dgm:pt>
    <dgm:pt modelId="{AEFABAC1-CB83-4F25-AA62-76D9EB14D4CE}" type="parTrans" cxnId="{293F1592-BCA5-4A7F-8A51-DFD23B330C8C}">
      <dgm:prSet/>
      <dgm:spPr/>
      <dgm:t>
        <a:bodyPr/>
        <a:lstStyle/>
        <a:p>
          <a:endParaRPr lang="en-GB"/>
        </a:p>
      </dgm:t>
    </dgm:pt>
    <dgm:pt modelId="{51D84E0D-E717-4EB0-A5A1-30603B871BD5}" type="sibTrans" cxnId="{293F1592-BCA5-4A7F-8A51-DFD23B330C8C}">
      <dgm:prSet/>
      <dgm:spPr/>
      <dgm:t>
        <a:bodyPr/>
        <a:lstStyle/>
        <a:p>
          <a:endParaRPr lang="en-GB"/>
        </a:p>
      </dgm:t>
    </dgm:pt>
    <dgm:pt modelId="{8F0B39FA-0DD8-4FD9-B382-AB23E24ADF3A}">
      <dgm:prSet phldrT="[Text]"/>
      <dgm:spPr/>
      <dgm:t>
        <a:bodyPr/>
        <a:lstStyle/>
        <a:p>
          <a:r>
            <a:rPr lang="en-GB">
              <a:solidFill>
                <a:schemeClr val="accent1"/>
              </a:solidFill>
              <a:latin typeface="+mj-lt"/>
            </a:rPr>
            <a:t>Complainant can </a:t>
          </a:r>
          <a:r>
            <a:rPr lang="en-GB" b="1" u="sng">
              <a:solidFill>
                <a:schemeClr val="accent1"/>
              </a:solidFill>
              <a:latin typeface="+mj-lt"/>
            </a:rPr>
            <a:t>appeal</a:t>
          </a:r>
          <a:r>
            <a:rPr lang="en-GB">
              <a:solidFill>
                <a:schemeClr val="accent1"/>
              </a:solidFill>
              <a:latin typeface="+mj-lt"/>
            </a:rPr>
            <a:t> &amp; request UL review within 15 days</a:t>
          </a:r>
          <a:endParaRPr lang="en-GB">
            <a:solidFill>
              <a:schemeClr val="accent1"/>
            </a:solidFill>
          </a:endParaRPr>
        </a:p>
      </dgm:t>
    </dgm:pt>
    <dgm:pt modelId="{F685ED60-705B-468E-9F1C-34D08E954FB8}" type="parTrans" cxnId="{3E462560-280D-4F14-B07B-93E3EB16861C}">
      <dgm:prSet/>
      <dgm:spPr/>
      <dgm:t>
        <a:bodyPr/>
        <a:lstStyle/>
        <a:p>
          <a:endParaRPr lang="en-GB"/>
        </a:p>
      </dgm:t>
    </dgm:pt>
    <dgm:pt modelId="{F17B4CCE-3FC5-46FB-A677-6208EDB3D732}" type="sibTrans" cxnId="{3E462560-280D-4F14-B07B-93E3EB16861C}">
      <dgm:prSet/>
      <dgm:spPr/>
      <dgm:t>
        <a:bodyPr/>
        <a:lstStyle/>
        <a:p>
          <a:endParaRPr lang="en-GB"/>
        </a:p>
      </dgm:t>
    </dgm:pt>
    <dgm:pt modelId="{876FF4F0-4EBF-4FC2-A409-A9C9D8C19775}">
      <dgm:prSet/>
      <dgm:spPr/>
      <dgm:t>
        <a:bodyPr/>
        <a:lstStyle/>
        <a:p>
          <a:r>
            <a:rPr lang="en-GB"/>
            <a:t>Discretionary UL review</a:t>
          </a:r>
        </a:p>
      </dgm:t>
    </dgm:pt>
    <dgm:pt modelId="{ED4424CD-8442-4CC9-B2D3-A3F87901A232}" type="parTrans" cxnId="{8309248C-5055-40C0-89D7-F551E0B488A4}">
      <dgm:prSet/>
      <dgm:spPr/>
      <dgm:t>
        <a:bodyPr/>
        <a:lstStyle/>
        <a:p>
          <a:endParaRPr lang="en-GB"/>
        </a:p>
      </dgm:t>
    </dgm:pt>
    <dgm:pt modelId="{F5B63BDE-2E9F-44C7-963B-C3160136549D}" type="sibTrans" cxnId="{8309248C-5055-40C0-89D7-F551E0B488A4}">
      <dgm:prSet/>
      <dgm:spPr/>
      <dgm:t>
        <a:bodyPr/>
        <a:lstStyle/>
        <a:p>
          <a:endParaRPr lang="en-GB"/>
        </a:p>
      </dgm:t>
    </dgm:pt>
    <dgm:pt modelId="{5AC5604F-C38C-4F71-B1D9-EB226B335EC7}">
      <dgm:prSet phldrT="[Text]"/>
      <dgm:spPr/>
      <dgm:t>
        <a:bodyPr/>
        <a:lstStyle/>
        <a:p>
          <a:r>
            <a:rPr lang="en-GB" u="none">
              <a:solidFill>
                <a:schemeClr val="accent1"/>
              </a:solidFill>
            </a:rPr>
            <a:t>may include mediation or pastoral meetings</a:t>
          </a:r>
        </a:p>
      </dgm:t>
    </dgm:pt>
    <dgm:pt modelId="{89B77E3A-0720-447E-BB80-044D3442DD53}" type="parTrans" cxnId="{6FD03D28-13FB-4659-B0E7-667765C5458C}">
      <dgm:prSet/>
      <dgm:spPr/>
      <dgm:t>
        <a:bodyPr/>
        <a:lstStyle/>
        <a:p>
          <a:endParaRPr lang="en-GB"/>
        </a:p>
      </dgm:t>
    </dgm:pt>
    <dgm:pt modelId="{36B551EF-F1F9-485D-B444-361752C2DD99}" type="sibTrans" cxnId="{6FD03D28-13FB-4659-B0E7-667765C5458C}">
      <dgm:prSet/>
      <dgm:spPr/>
      <dgm:t>
        <a:bodyPr/>
        <a:lstStyle/>
        <a:p>
          <a:endParaRPr lang="en-GB"/>
        </a:p>
      </dgm:t>
    </dgm:pt>
    <dgm:pt modelId="{1F4A78FD-ADB6-45FF-9A48-C3D3B49387A6}">
      <dgm:prSet phldrT="[Text]"/>
      <dgm:spPr/>
      <dgm:t>
        <a:bodyPr/>
        <a:lstStyle/>
        <a:p>
          <a:r>
            <a:rPr lang="en-GB">
              <a:solidFill>
                <a:schemeClr val="accent1"/>
              </a:solidFill>
              <a:latin typeface="+mj-lt"/>
            </a:rPr>
            <a:t>Formal investigation by Headteacher/Chair</a:t>
          </a:r>
        </a:p>
      </dgm:t>
    </dgm:pt>
    <dgm:pt modelId="{2122FF17-B1F2-4C06-8DF5-057D736F7FC9}" type="parTrans" cxnId="{5840D930-8896-4BA9-ADE9-5B27A5536297}">
      <dgm:prSet/>
      <dgm:spPr/>
      <dgm:t>
        <a:bodyPr/>
        <a:lstStyle/>
        <a:p>
          <a:endParaRPr lang="en-GB"/>
        </a:p>
      </dgm:t>
    </dgm:pt>
    <dgm:pt modelId="{CDDB0EFB-E325-4008-B24A-3A10A31A3976}" type="sibTrans" cxnId="{5840D930-8896-4BA9-ADE9-5B27A5536297}">
      <dgm:prSet/>
      <dgm:spPr/>
      <dgm:t>
        <a:bodyPr/>
        <a:lstStyle/>
        <a:p>
          <a:endParaRPr lang="en-GB"/>
        </a:p>
      </dgm:t>
    </dgm:pt>
    <dgm:pt modelId="{A0A49AF5-99CA-4F6B-8DE5-402AB7B70CDA}">
      <dgm:prSet phldrT="[Text]"/>
      <dgm:spPr/>
      <dgm:t>
        <a:bodyPr/>
        <a:lstStyle/>
        <a:p>
          <a:r>
            <a:rPr lang="en-GB">
              <a:solidFill>
                <a:schemeClr val="accent1"/>
              </a:solidFill>
              <a:latin typeface="+mj-lt"/>
            </a:rPr>
            <a:t>Notification of decision to complainant to complainant</a:t>
          </a:r>
        </a:p>
      </dgm:t>
    </dgm:pt>
    <dgm:pt modelId="{15EBF854-18B1-4C38-8F97-71FFE6D4DAC2}" type="parTrans" cxnId="{D68F692E-DC0D-4124-87C9-43318AD5D467}">
      <dgm:prSet/>
      <dgm:spPr/>
      <dgm:t>
        <a:bodyPr/>
        <a:lstStyle/>
        <a:p>
          <a:endParaRPr lang="en-GB"/>
        </a:p>
      </dgm:t>
    </dgm:pt>
    <dgm:pt modelId="{7BF846D5-2AF1-4EF0-95E3-5ADB80D31B74}" type="sibTrans" cxnId="{D68F692E-DC0D-4124-87C9-43318AD5D467}">
      <dgm:prSet/>
      <dgm:spPr/>
      <dgm:t>
        <a:bodyPr/>
        <a:lstStyle/>
        <a:p>
          <a:endParaRPr lang="en-GB"/>
        </a:p>
      </dgm:t>
    </dgm:pt>
    <dgm:pt modelId="{862EE8CD-BA10-4728-AC67-F5B93A471572}">
      <dgm:prSet/>
      <dgm:spPr/>
      <dgm:t>
        <a:bodyPr/>
        <a:lstStyle/>
        <a:p>
          <a:r>
            <a:rPr lang="en-GB">
              <a:solidFill>
                <a:schemeClr val="accent1"/>
              </a:solidFill>
              <a:latin typeface="+mj-lt"/>
            </a:rPr>
            <a:t>Acknowledgement of request to review the complaint</a:t>
          </a:r>
          <a:endParaRPr lang="en-GB">
            <a:solidFill>
              <a:schemeClr val="accent1"/>
            </a:solidFill>
          </a:endParaRPr>
        </a:p>
      </dgm:t>
    </dgm:pt>
    <dgm:pt modelId="{97604396-1B56-43AD-91DB-AB3AF55F6CD6}" type="parTrans" cxnId="{9B3F1A8A-03B3-4C48-B604-7AA04F7ADC1A}">
      <dgm:prSet/>
      <dgm:spPr/>
      <dgm:t>
        <a:bodyPr/>
        <a:lstStyle/>
        <a:p>
          <a:endParaRPr lang="en-GB"/>
        </a:p>
      </dgm:t>
    </dgm:pt>
    <dgm:pt modelId="{AE5A38B3-B114-473F-B542-F307EF7E14C7}" type="sibTrans" cxnId="{9B3F1A8A-03B3-4C48-B604-7AA04F7ADC1A}">
      <dgm:prSet/>
      <dgm:spPr/>
      <dgm:t>
        <a:bodyPr/>
        <a:lstStyle/>
        <a:p>
          <a:endParaRPr lang="en-GB"/>
        </a:p>
      </dgm:t>
    </dgm:pt>
    <dgm:pt modelId="{17025F6F-3503-4795-A4A8-861379A15C48}">
      <dgm:prSet/>
      <dgm:spPr/>
      <dgm:t>
        <a:bodyPr/>
        <a:lstStyle/>
        <a:p>
          <a:r>
            <a:rPr lang="en-GB">
              <a:solidFill>
                <a:schemeClr val="accent1"/>
              </a:solidFill>
              <a:latin typeface="+mj-lt"/>
            </a:rPr>
            <a:t>Arrangements made for a review meeting</a:t>
          </a:r>
        </a:p>
      </dgm:t>
    </dgm:pt>
    <dgm:pt modelId="{31B43796-4E59-4EA4-8797-A17980E82939}" type="parTrans" cxnId="{35A536A6-A452-464E-8E37-47660CA2C318}">
      <dgm:prSet/>
      <dgm:spPr/>
      <dgm:t>
        <a:bodyPr/>
        <a:lstStyle/>
        <a:p>
          <a:endParaRPr lang="en-GB"/>
        </a:p>
      </dgm:t>
    </dgm:pt>
    <dgm:pt modelId="{80654D79-3D4F-4B73-B516-BA11F717A35A}" type="sibTrans" cxnId="{35A536A6-A452-464E-8E37-47660CA2C318}">
      <dgm:prSet/>
      <dgm:spPr/>
      <dgm:t>
        <a:bodyPr/>
        <a:lstStyle/>
        <a:p>
          <a:endParaRPr lang="en-GB"/>
        </a:p>
      </dgm:t>
    </dgm:pt>
    <dgm:pt modelId="{9339ADAB-AABD-48BA-8D97-1AE3737D33CE}">
      <dgm:prSet/>
      <dgm:spPr/>
      <dgm:t>
        <a:bodyPr/>
        <a:lstStyle/>
        <a:p>
          <a:r>
            <a:rPr lang="en-GB">
              <a:solidFill>
                <a:schemeClr val="accent1"/>
              </a:solidFill>
              <a:latin typeface="+mj-lt"/>
            </a:rPr>
            <a:t>The review meeting takes place</a:t>
          </a:r>
        </a:p>
      </dgm:t>
    </dgm:pt>
    <dgm:pt modelId="{DF3010A2-C925-474C-9DFC-BB45EB72FA94}" type="parTrans" cxnId="{6C0EE6F9-E504-48E5-8434-C9450E145E8C}">
      <dgm:prSet/>
      <dgm:spPr/>
      <dgm:t>
        <a:bodyPr/>
        <a:lstStyle/>
        <a:p>
          <a:endParaRPr lang="en-GB"/>
        </a:p>
      </dgm:t>
    </dgm:pt>
    <dgm:pt modelId="{DE880E39-4539-4F4D-B2CF-5B6348CA0794}" type="sibTrans" cxnId="{6C0EE6F9-E504-48E5-8434-C9450E145E8C}">
      <dgm:prSet/>
      <dgm:spPr/>
      <dgm:t>
        <a:bodyPr/>
        <a:lstStyle/>
        <a:p>
          <a:endParaRPr lang="en-GB"/>
        </a:p>
      </dgm:t>
    </dgm:pt>
    <dgm:pt modelId="{42515C5E-3A45-4578-943B-EE2592195484}">
      <dgm:prSet/>
      <dgm:spPr/>
      <dgm:t>
        <a:bodyPr/>
        <a:lstStyle/>
        <a:p>
          <a:r>
            <a:rPr lang="en-GB">
              <a:solidFill>
                <a:schemeClr val="accent1"/>
              </a:solidFill>
              <a:latin typeface="+mj-lt"/>
            </a:rPr>
            <a:t>Notification of the decision to all</a:t>
          </a:r>
        </a:p>
      </dgm:t>
    </dgm:pt>
    <dgm:pt modelId="{E779D025-8D03-4352-A928-751D64019A92}" type="parTrans" cxnId="{8E50EED2-13F7-46A7-812C-824C5AF920E5}">
      <dgm:prSet/>
      <dgm:spPr/>
      <dgm:t>
        <a:bodyPr/>
        <a:lstStyle/>
        <a:p>
          <a:endParaRPr lang="en-GB"/>
        </a:p>
      </dgm:t>
    </dgm:pt>
    <dgm:pt modelId="{87F2B50C-C360-41F6-80A3-88B8CE43E994}" type="sibTrans" cxnId="{8E50EED2-13F7-46A7-812C-824C5AF920E5}">
      <dgm:prSet/>
      <dgm:spPr/>
      <dgm:t>
        <a:bodyPr/>
        <a:lstStyle/>
        <a:p>
          <a:endParaRPr lang="en-GB"/>
        </a:p>
      </dgm:t>
    </dgm:pt>
    <dgm:pt modelId="{5D2535C1-1CAE-4BAA-AC06-672FDEB55C1F}">
      <dgm:prSet phldrT="[Text]"/>
      <dgm:spPr/>
      <dgm:t>
        <a:bodyPr/>
        <a:lstStyle/>
        <a:p>
          <a:r>
            <a:rPr lang="en-GB">
              <a:solidFill>
                <a:schemeClr val="accent1"/>
              </a:solidFill>
              <a:latin typeface="+mj-lt"/>
            </a:rPr>
            <a:t>Desktop review of school/LGB actions</a:t>
          </a:r>
        </a:p>
      </dgm:t>
    </dgm:pt>
    <dgm:pt modelId="{52580AF6-252C-4984-B985-21AF0B52CF36}" type="parTrans" cxnId="{29265B9C-627F-4CA3-B4F3-623B773B251E}">
      <dgm:prSet/>
      <dgm:spPr/>
      <dgm:t>
        <a:bodyPr/>
        <a:lstStyle/>
        <a:p>
          <a:endParaRPr lang="en-GB"/>
        </a:p>
      </dgm:t>
    </dgm:pt>
    <dgm:pt modelId="{184E4DA7-C090-42F4-9741-D1E0DF6BAB3E}" type="sibTrans" cxnId="{29265B9C-627F-4CA3-B4F3-623B773B251E}">
      <dgm:prSet/>
      <dgm:spPr/>
      <dgm:t>
        <a:bodyPr/>
        <a:lstStyle/>
        <a:p>
          <a:endParaRPr lang="en-GB"/>
        </a:p>
      </dgm:t>
    </dgm:pt>
    <dgm:pt modelId="{C8E13E15-5086-489A-9062-A0F7038DD1A5}">
      <dgm:prSet/>
      <dgm:spPr/>
      <dgm:t>
        <a:bodyPr/>
        <a:lstStyle/>
        <a:p>
          <a:r>
            <a:rPr lang="en-GB"/>
            <a:t>New Panel</a:t>
          </a:r>
        </a:p>
      </dgm:t>
    </dgm:pt>
    <dgm:pt modelId="{9FD9A3D4-D114-4FF7-B57C-3097FC7BF508}" type="parTrans" cxnId="{2499C51B-6313-4E2A-AEA3-8588F1C2CEA9}">
      <dgm:prSet/>
      <dgm:spPr/>
      <dgm:t>
        <a:bodyPr/>
        <a:lstStyle/>
        <a:p>
          <a:endParaRPr lang="en-GB"/>
        </a:p>
      </dgm:t>
    </dgm:pt>
    <dgm:pt modelId="{EED9B665-CCD6-4592-A1CD-9D74EAE89B1D}" type="sibTrans" cxnId="{2499C51B-6313-4E2A-AEA3-8588F1C2CEA9}">
      <dgm:prSet/>
      <dgm:spPr/>
      <dgm:t>
        <a:bodyPr/>
        <a:lstStyle/>
        <a:p>
          <a:endParaRPr lang="en-GB"/>
        </a:p>
      </dgm:t>
    </dgm:pt>
    <dgm:pt modelId="{B4D812D7-5F16-4069-9669-7ACDA5240F99}">
      <dgm:prSet/>
      <dgm:spPr/>
      <dgm:t>
        <a:bodyPr/>
        <a:lstStyle/>
        <a:p>
          <a:r>
            <a:rPr lang="en-GB">
              <a:solidFill>
                <a:schemeClr val="accent1"/>
              </a:solidFill>
              <a:latin typeface="+mj-lt"/>
            </a:rPr>
            <a:t>Arrangements made for an independent review panel</a:t>
          </a:r>
          <a:endParaRPr lang="en-GB"/>
        </a:p>
      </dgm:t>
    </dgm:pt>
    <dgm:pt modelId="{8D491C9B-DA0A-4D76-8CB2-4692DF8506DF}" type="parTrans" cxnId="{DB7FF20F-E0C2-4CC5-BBA2-630BF749B971}">
      <dgm:prSet/>
      <dgm:spPr/>
      <dgm:t>
        <a:bodyPr/>
        <a:lstStyle/>
        <a:p>
          <a:endParaRPr lang="en-GB"/>
        </a:p>
      </dgm:t>
    </dgm:pt>
    <dgm:pt modelId="{9E93D3A0-8493-4035-BA7C-67F0992FCFE6}" type="sibTrans" cxnId="{DB7FF20F-E0C2-4CC5-BBA2-630BF749B971}">
      <dgm:prSet/>
      <dgm:spPr/>
      <dgm:t>
        <a:bodyPr/>
        <a:lstStyle/>
        <a:p>
          <a:endParaRPr lang="en-GB"/>
        </a:p>
      </dgm:t>
    </dgm:pt>
    <dgm:pt modelId="{952F0C74-B2AD-4099-82C6-8ADDB8B0A2B2}">
      <dgm:prSet/>
      <dgm:spPr/>
      <dgm:t>
        <a:bodyPr/>
        <a:lstStyle/>
        <a:p>
          <a:r>
            <a:rPr lang="en-GB">
              <a:solidFill>
                <a:schemeClr val="accent1"/>
              </a:solidFill>
              <a:latin typeface="+mj-lt"/>
            </a:rPr>
            <a:t>The independent review meeting takes place within 15 days</a:t>
          </a:r>
        </a:p>
      </dgm:t>
    </dgm:pt>
    <dgm:pt modelId="{032CAC5D-0EB4-4797-BDD7-D7AD5EB12201}" type="parTrans" cxnId="{16145A3A-9C4B-4081-A320-9EA4A6628AB8}">
      <dgm:prSet/>
      <dgm:spPr/>
      <dgm:t>
        <a:bodyPr/>
        <a:lstStyle/>
        <a:p>
          <a:endParaRPr lang="en-GB"/>
        </a:p>
      </dgm:t>
    </dgm:pt>
    <dgm:pt modelId="{6DDF45A2-01FD-436E-9D9C-AC35CF341386}" type="sibTrans" cxnId="{16145A3A-9C4B-4081-A320-9EA4A6628AB8}">
      <dgm:prSet/>
      <dgm:spPr/>
      <dgm:t>
        <a:bodyPr/>
        <a:lstStyle/>
        <a:p>
          <a:endParaRPr lang="en-GB"/>
        </a:p>
      </dgm:t>
    </dgm:pt>
    <dgm:pt modelId="{262C79DE-CAC5-4C3E-90C5-F5816B5183C7}">
      <dgm:prSet/>
      <dgm:spPr/>
      <dgm:t>
        <a:bodyPr/>
        <a:lstStyle/>
        <a:p>
          <a:r>
            <a:rPr lang="en-GB">
              <a:solidFill>
                <a:schemeClr val="accent1"/>
              </a:solidFill>
              <a:latin typeface="+mj-lt"/>
            </a:rPr>
            <a:t>Notification of the final review decision to all within 5 days of the panel</a:t>
          </a:r>
        </a:p>
      </dgm:t>
    </dgm:pt>
    <dgm:pt modelId="{7D4746F7-AF9D-4425-8923-95AE1933F556}" type="parTrans" cxnId="{43FD5823-50FA-452D-828C-1D95ACE75DF2}">
      <dgm:prSet/>
      <dgm:spPr/>
      <dgm:t>
        <a:bodyPr/>
        <a:lstStyle/>
        <a:p>
          <a:endParaRPr lang="en-GB"/>
        </a:p>
      </dgm:t>
    </dgm:pt>
    <dgm:pt modelId="{F0DD4C18-D096-4CF0-8FE6-3F4A18D28636}" type="sibTrans" cxnId="{43FD5823-50FA-452D-828C-1D95ACE75DF2}">
      <dgm:prSet/>
      <dgm:spPr/>
      <dgm:t>
        <a:bodyPr/>
        <a:lstStyle/>
        <a:p>
          <a:endParaRPr lang="en-GB"/>
        </a:p>
      </dgm:t>
    </dgm:pt>
    <dgm:pt modelId="{893EA751-1B34-4B7C-AD2D-E2D03AB725CD}">
      <dgm:prSet phldrT="[Text]"/>
      <dgm:spPr/>
      <dgm:t>
        <a:bodyPr/>
        <a:lstStyle/>
        <a:p>
          <a:r>
            <a:rPr lang="en-GB">
              <a:solidFill>
                <a:schemeClr val="accent1"/>
              </a:solidFill>
              <a:latin typeface="+mj-lt"/>
            </a:rPr>
            <a:t>Complaint can request review at stage 3 within 15 days of receipt of stage 2 outcome</a:t>
          </a:r>
        </a:p>
      </dgm:t>
    </dgm:pt>
    <dgm:pt modelId="{1F96100D-1DB6-4D54-83CA-35122FCE3B84}" type="parTrans" cxnId="{62B27D49-4AA0-4627-97D9-D4E35EA6587F}">
      <dgm:prSet/>
      <dgm:spPr/>
      <dgm:t>
        <a:bodyPr/>
        <a:lstStyle/>
        <a:p>
          <a:endParaRPr lang="en-GB"/>
        </a:p>
      </dgm:t>
    </dgm:pt>
    <dgm:pt modelId="{7F4843BF-879A-4546-B1C7-7D5D0E77F6C0}" type="sibTrans" cxnId="{62B27D49-4AA0-4627-97D9-D4E35EA6587F}">
      <dgm:prSet/>
      <dgm:spPr/>
      <dgm:t>
        <a:bodyPr/>
        <a:lstStyle/>
        <a:p>
          <a:endParaRPr lang="en-GB"/>
        </a:p>
      </dgm:t>
    </dgm:pt>
    <dgm:pt modelId="{53B9607C-ABA9-4AC8-A31D-44B1BF7AAD88}">
      <dgm:prSet phldrT="[Text]"/>
      <dgm:spPr/>
      <dgm:t>
        <a:bodyPr/>
        <a:lstStyle/>
        <a:p>
          <a:r>
            <a:rPr lang="en-GB">
              <a:solidFill>
                <a:schemeClr val="accent1"/>
              </a:solidFill>
              <a:latin typeface="+mj-lt"/>
            </a:rPr>
            <a:t>Acknowledgement of request to review the complaint</a:t>
          </a:r>
          <a:endParaRPr lang="en-GB">
            <a:solidFill>
              <a:schemeClr val="accent1"/>
            </a:solidFill>
          </a:endParaRPr>
        </a:p>
      </dgm:t>
    </dgm:pt>
    <dgm:pt modelId="{A63CA871-65B6-4F22-96AD-0DF866342D8A}" type="parTrans" cxnId="{1CD468C8-7E5A-423A-AC2B-B45764A516FA}">
      <dgm:prSet/>
      <dgm:spPr/>
      <dgm:t>
        <a:bodyPr/>
        <a:lstStyle/>
        <a:p>
          <a:endParaRPr lang="en-GB"/>
        </a:p>
      </dgm:t>
    </dgm:pt>
    <dgm:pt modelId="{F7967CA4-0F18-4BC6-9C3D-E2ACA611E526}" type="sibTrans" cxnId="{1CD468C8-7E5A-423A-AC2B-B45764A516FA}">
      <dgm:prSet/>
      <dgm:spPr/>
      <dgm:t>
        <a:bodyPr/>
        <a:lstStyle/>
        <a:p>
          <a:endParaRPr lang="en-GB"/>
        </a:p>
      </dgm:t>
    </dgm:pt>
    <dgm:pt modelId="{FA388C71-3BE1-4BAC-90C1-129D3BF74418}">
      <dgm:prSet/>
      <dgm:spPr/>
      <dgm:t>
        <a:bodyPr/>
        <a:lstStyle/>
        <a:p>
          <a:r>
            <a:rPr lang="en-GB" b="1" u="sng">
              <a:solidFill>
                <a:schemeClr val="accent1"/>
              </a:solidFill>
              <a:latin typeface="+mj-lt"/>
            </a:rPr>
            <a:t>No further appeal can be made to UL </a:t>
          </a:r>
        </a:p>
      </dgm:t>
    </dgm:pt>
    <dgm:pt modelId="{1A987D91-E310-4A31-9408-8F4D0672C30C}" type="parTrans" cxnId="{CCE04FF1-3EDB-4957-89F1-80931B246F68}">
      <dgm:prSet/>
      <dgm:spPr/>
      <dgm:t>
        <a:bodyPr/>
        <a:lstStyle/>
        <a:p>
          <a:endParaRPr lang="en-GB"/>
        </a:p>
      </dgm:t>
    </dgm:pt>
    <dgm:pt modelId="{B3D0A1BE-7E2E-4EE3-BCC9-2A58E18246B9}" type="sibTrans" cxnId="{CCE04FF1-3EDB-4957-89F1-80931B246F68}">
      <dgm:prSet/>
      <dgm:spPr/>
      <dgm:t>
        <a:bodyPr/>
        <a:lstStyle/>
        <a:p>
          <a:endParaRPr lang="en-GB"/>
        </a:p>
      </dgm:t>
    </dgm:pt>
    <dgm:pt modelId="{0227170F-28E4-4A2A-BC67-86C9216BBDA0}">
      <dgm:prSet phldrT="[Text]"/>
      <dgm:spPr/>
      <dgm:t>
        <a:bodyPr/>
        <a:lstStyle/>
        <a:p>
          <a:r>
            <a:rPr lang="en-GB" u="none">
              <a:solidFill>
                <a:schemeClr val="accent1"/>
              </a:solidFill>
            </a:rPr>
            <a:t>(complaints made three months after an event may be dealt with formally)</a:t>
          </a:r>
        </a:p>
      </dgm:t>
    </dgm:pt>
    <dgm:pt modelId="{53D4C788-622B-4FC6-B397-26391DF90011}" type="parTrans" cxnId="{16DEB0FF-2C5D-4F02-8E39-9DB3164048B2}">
      <dgm:prSet/>
      <dgm:spPr/>
      <dgm:t>
        <a:bodyPr/>
        <a:lstStyle/>
        <a:p>
          <a:endParaRPr lang="en-GB"/>
        </a:p>
      </dgm:t>
    </dgm:pt>
    <dgm:pt modelId="{6CD05453-2BF9-40B4-826E-C3F7619992F8}" type="sibTrans" cxnId="{16DEB0FF-2C5D-4F02-8E39-9DB3164048B2}">
      <dgm:prSet/>
      <dgm:spPr/>
      <dgm:t>
        <a:bodyPr/>
        <a:lstStyle/>
        <a:p>
          <a:endParaRPr lang="en-GB"/>
        </a:p>
      </dgm:t>
    </dgm:pt>
    <dgm:pt modelId="{7E301673-2B50-4A62-B87E-147E852B7608}">
      <dgm:prSet phldrT="[Text]"/>
      <dgm:spPr/>
      <dgm:t>
        <a:bodyPr/>
        <a:lstStyle/>
        <a:p>
          <a:r>
            <a:rPr lang="en-GB" u="none">
              <a:solidFill>
                <a:schemeClr val="accent1"/>
              </a:solidFill>
            </a:rPr>
            <a:t>parent can request appeal to stage 2 within 15 days of stage 1 outcome</a:t>
          </a:r>
        </a:p>
      </dgm:t>
    </dgm:pt>
    <dgm:pt modelId="{DC95AB09-9BC5-49D0-B4B7-DBF5C8F3E0DF}" type="parTrans" cxnId="{06D4F38F-E2FD-4DB3-B6BF-2A79A5B137FB}">
      <dgm:prSet/>
      <dgm:spPr/>
      <dgm:t>
        <a:bodyPr/>
        <a:lstStyle/>
        <a:p>
          <a:endParaRPr lang="en-GB"/>
        </a:p>
      </dgm:t>
    </dgm:pt>
    <dgm:pt modelId="{BA450E39-D168-4CAE-BD6C-5E578A5F798B}" type="sibTrans" cxnId="{06D4F38F-E2FD-4DB3-B6BF-2A79A5B137FB}">
      <dgm:prSet/>
      <dgm:spPr/>
      <dgm:t>
        <a:bodyPr/>
        <a:lstStyle/>
        <a:p>
          <a:endParaRPr lang="en-GB"/>
        </a:p>
      </dgm:t>
    </dgm:pt>
    <dgm:pt modelId="{54E9107B-2928-44BC-B6ED-D2A1B3817D3C}">
      <dgm:prSet/>
      <dgm:spPr/>
      <dgm:t>
        <a:bodyPr/>
        <a:lstStyle/>
        <a:p>
          <a:r>
            <a:rPr lang="en-GB">
              <a:solidFill>
                <a:schemeClr val="accent1"/>
              </a:solidFill>
              <a:latin typeface="+mj-lt"/>
            </a:rPr>
            <a:t>End of school process</a:t>
          </a:r>
        </a:p>
      </dgm:t>
    </dgm:pt>
    <dgm:pt modelId="{DB1C321C-0404-4793-8332-75E3C29F0E12}" type="parTrans" cxnId="{C9E69229-34BF-4E0A-B8A3-45EB7A2D2403}">
      <dgm:prSet/>
      <dgm:spPr/>
      <dgm:t>
        <a:bodyPr/>
        <a:lstStyle/>
        <a:p>
          <a:endParaRPr lang="en-GB"/>
        </a:p>
      </dgm:t>
    </dgm:pt>
    <dgm:pt modelId="{57EB4DE2-684E-4694-AC4C-CDF1A15B486A}" type="sibTrans" cxnId="{C9E69229-34BF-4E0A-B8A3-45EB7A2D2403}">
      <dgm:prSet/>
      <dgm:spPr/>
      <dgm:t>
        <a:bodyPr/>
        <a:lstStyle/>
        <a:p>
          <a:endParaRPr lang="en-GB"/>
        </a:p>
      </dgm:t>
    </dgm:pt>
    <dgm:pt modelId="{DA7C6AD9-93F6-431F-8951-20CB812D5744}">
      <dgm:prSet phldrT="[Text]"/>
      <dgm:spPr/>
      <dgm:t>
        <a:bodyPr/>
        <a:lstStyle/>
        <a:p>
          <a:r>
            <a:rPr lang="en-GB">
              <a:solidFill>
                <a:schemeClr val="accent1"/>
              </a:solidFill>
              <a:latin typeface="+mj-lt"/>
            </a:rPr>
            <a:t>Notification of the final decision or direction to panel to all within 15 days</a:t>
          </a:r>
        </a:p>
      </dgm:t>
    </dgm:pt>
    <dgm:pt modelId="{7390E303-9F06-4032-AAFE-EA6655760A8F}" type="parTrans" cxnId="{74764EE0-3D9C-49AD-B10A-D15CAF98995D}">
      <dgm:prSet/>
      <dgm:spPr/>
      <dgm:t>
        <a:bodyPr/>
        <a:lstStyle/>
        <a:p>
          <a:endParaRPr lang="en-GB"/>
        </a:p>
      </dgm:t>
    </dgm:pt>
    <dgm:pt modelId="{ED1F606C-C173-4905-ABE5-E22AED18E84B}" type="sibTrans" cxnId="{74764EE0-3D9C-49AD-B10A-D15CAF98995D}">
      <dgm:prSet/>
      <dgm:spPr/>
      <dgm:t>
        <a:bodyPr/>
        <a:lstStyle/>
        <a:p>
          <a:endParaRPr lang="en-GB"/>
        </a:p>
      </dgm:t>
    </dgm:pt>
    <dgm:pt modelId="{85250069-F927-48BF-888C-C5CF9BC9BE0E}" type="pres">
      <dgm:prSet presAssocID="{9EE81998-4AEB-451A-AEA1-D6A9FA9FF91C}" presName="linearFlow" presStyleCnt="0">
        <dgm:presLayoutVars>
          <dgm:dir/>
          <dgm:animLvl val="lvl"/>
          <dgm:resizeHandles val="exact"/>
        </dgm:presLayoutVars>
      </dgm:prSet>
      <dgm:spPr/>
    </dgm:pt>
    <dgm:pt modelId="{6C9CC577-0BAD-4937-9899-26A5E263AC38}" type="pres">
      <dgm:prSet presAssocID="{6AC32C8F-B846-4BDB-9AE0-7C070B791723}" presName="composite" presStyleCnt="0"/>
      <dgm:spPr/>
    </dgm:pt>
    <dgm:pt modelId="{C068F779-88C8-429C-A7B6-3EEF3560DED3}" type="pres">
      <dgm:prSet presAssocID="{6AC32C8F-B846-4BDB-9AE0-7C070B791723}" presName="parentText" presStyleLbl="alignNode1" presStyleIdx="0" presStyleCnt="5">
        <dgm:presLayoutVars>
          <dgm:chMax val="1"/>
          <dgm:bulletEnabled val="1"/>
        </dgm:presLayoutVars>
      </dgm:prSet>
      <dgm:spPr/>
    </dgm:pt>
    <dgm:pt modelId="{814792F0-214E-4EE0-8330-1F1543A6609B}" type="pres">
      <dgm:prSet presAssocID="{6AC32C8F-B846-4BDB-9AE0-7C070B791723}" presName="descendantText" presStyleLbl="alignAcc1" presStyleIdx="0" presStyleCnt="5">
        <dgm:presLayoutVars>
          <dgm:bulletEnabled val="1"/>
        </dgm:presLayoutVars>
      </dgm:prSet>
      <dgm:spPr/>
    </dgm:pt>
    <dgm:pt modelId="{5454EEC1-6940-4219-B225-41CD984F9BBA}" type="pres">
      <dgm:prSet presAssocID="{FB05022E-CDD4-4066-9E5C-802B5A4E8001}" presName="sp" presStyleCnt="0"/>
      <dgm:spPr/>
    </dgm:pt>
    <dgm:pt modelId="{20B89E98-D7FB-4F7D-885E-E95E6A1218A6}" type="pres">
      <dgm:prSet presAssocID="{12C41F04-1E34-4E46-BCCD-463EBD630A78}" presName="composite" presStyleCnt="0"/>
      <dgm:spPr/>
    </dgm:pt>
    <dgm:pt modelId="{30EF598F-9403-4F99-AAF9-1AB9A8949249}" type="pres">
      <dgm:prSet presAssocID="{12C41F04-1E34-4E46-BCCD-463EBD630A78}" presName="parentText" presStyleLbl="alignNode1" presStyleIdx="1" presStyleCnt="5">
        <dgm:presLayoutVars>
          <dgm:chMax val="1"/>
          <dgm:bulletEnabled val="1"/>
        </dgm:presLayoutVars>
      </dgm:prSet>
      <dgm:spPr/>
    </dgm:pt>
    <dgm:pt modelId="{3F27E10F-6167-4782-B3A0-6579A5D94E1A}" type="pres">
      <dgm:prSet presAssocID="{12C41F04-1E34-4E46-BCCD-463EBD630A78}" presName="descendantText" presStyleLbl="alignAcc1" presStyleIdx="1" presStyleCnt="5">
        <dgm:presLayoutVars>
          <dgm:bulletEnabled val="1"/>
        </dgm:presLayoutVars>
      </dgm:prSet>
      <dgm:spPr/>
    </dgm:pt>
    <dgm:pt modelId="{4DF525E5-FE03-4D57-9B58-48085C0C9933}" type="pres">
      <dgm:prSet presAssocID="{2EB647E1-2A05-4F10-B315-5F8F2666AA6C}" presName="sp" presStyleCnt="0"/>
      <dgm:spPr/>
    </dgm:pt>
    <dgm:pt modelId="{5457E579-1774-497C-9314-9C144C34EA94}" type="pres">
      <dgm:prSet presAssocID="{C077F913-02B5-4CB5-BE55-5D8CDC3307A5}" presName="composite" presStyleCnt="0"/>
      <dgm:spPr/>
    </dgm:pt>
    <dgm:pt modelId="{5C8029D7-D94B-47C4-AC1A-34ADA7BB9488}" type="pres">
      <dgm:prSet presAssocID="{C077F913-02B5-4CB5-BE55-5D8CDC3307A5}" presName="parentText" presStyleLbl="alignNode1" presStyleIdx="2" presStyleCnt="5">
        <dgm:presLayoutVars>
          <dgm:chMax val="1"/>
          <dgm:bulletEnabled val="1"/>
        </dgm:presLayoutVars>
      </dgm:prSet>
      <dgm:spPr/>
    </dgm:pt>
    <dgm:pt modelId="{8A453EE3-E8B3-4502-B88C-DDA8BF3993E1}" type="pres">
      <dgm:prSet presAssocID="{C077F913-02B5-4CB5-BE55-5D8CDC3307A5}" presName="descendantText" presStyleLbl="alignAcc1" presStyleIdx="2" presStyleCnt="5" custLinFactY="36658" custLinFactNeighborX="15347" custLinFactNeighborY="100000">
        <dgm:presLayoutVars>
          <dgm:bulletEnabled val="1"/>
        </dgm:presLayoutVars>
      </dgm:prSet>
      <dgm:spPr/>
    </dgm:pt>
    <dgm:pt modelId="{DDE05602-0F14-4ED2-A1FD-4BC53F4387FB}" type="pres">
      <dgm:prSet presAssocID="{51D84E0D-E717-4EB0-A5A1-30603B871BD5}" presName="sp" presStyleCnt="0"/>
      <dgm:spPr/>
    </dgm:pt>
    <dgm:pt modelId="{BE8C34EB-B9F6-4763-9730-36E6013F6AC5}" type="pres">
      <dgm:prSet presAssocID="{876FF4F0-4EBF-4FC2-A409-A9C9D8C19775}" presName="composite" presStyleCnt="0"/>
      <dgm:spPr/>
    </dgm:pt>
    <dgm:pt modelId="{79B45327-C301-4977-90A4-4146DA87B012}" type="pres">
      <dgm:prSet presAssocID="{876FF4F0-4EBF-4FC2-A409-A9C9D8C19775}" presName="parentText" presStyleLbl="alignNode1" presStyleIdx="3" presStyleCnt="5">
        <dgm:presLayoutVars>
          <dgm:chMax val="1"/>
          <dgm:bulletEnabled val="1"/>
        </dgm:presLayoutVars>
      </dgm:prSet>
      <dgm:spPr/>
    </dgm:pt>
    <dgm:pt modelId="{264A036D-67F7-4C2F-AA09-C128A2C37FF2}" type="pres">
      <dgm:prSet presAssocID="{876FF4F0-4EBF-4FC2-A409-A9C9D8C19775}" presName="descendantText" presStyleLbl="alignAcc1" presStyleIdx="3" presStyleCnt="5" custLinFactY="-29463" custLinFactNeighborX="323" custLinFactNeighborY="-100000">
        <dgm:presLayoutVars>
          <dgm:bulletEnabled val="1"/>
        </dgm:presLayoutVars>
      </dgm:prSet>
      <dgm:spPr/>
    </dgm:pt>
    <dgm:pt modelId="{8115F522-CAF4-4009-9534-BC18FB88B2FD}" type="pres">
      <dgm:prSet presAssocID="{F5B63BDE-2E9F-44C7-963B-C3160136549D}" presName="sp" presStyleCnt="0"/>
      <dgm:spPr/>
    </dgm:pt>
    <dgm:pt modelId="{9FEBA49C-C1D5-4F86-8D3B-A5B54ECA593F}" type="pres">
      <dgm:prSet presAssocID="{C8E13E15-5086-489A-9062-A0F7038DD1A5}" presName="composite" presStyleCnt="0"/>
      <dgm:spPr/>
    </dgm:pt>
    <dgm:pt modelId="{F8506855-DA0E-4F8C-B0AB-BD6F943513FB}" type="pres">
      <dgm:prSet presAssocID="{C8E13E15-5086-489A-9062-A0F7038DD1A5}" presName="parentText" presStyleLbl="alignNode1" presStyleIdx="4" presStyleCnt="5">
        <dgm:presLayoutVars>
          <dgm:chMax val="1"/>
          <dgm:bulletEnabled val="1"/>
        </dgm:presLayoutVars>
      </dgm:prSet>
      <dgm:spPr/>
    </dgm:pt>
    <dgm:pt modelId="{F40D4EB8-C0F1-4ACB-83F5-11CA8F94B450}" type="pres">
      <dgm:prSet presAssocID="{C8E13E15-5086-489A-9062-A0F7038DD1A5}" presName="descendantText" presStyleLbl="alignAcc1" presStyleIdx="4" presStyleCnt="5" custLinFactNeighborX="1562" custLinFactNeighborY="-1351">
        <dgm:presLayoutVars>
          <dgm:bulletEnabled val="1"/>
        </dgm:presLayoutVars>
      </dgm:prSet>
      <dgm:spPr/>
    </dgm:pt>
  </dgm:ptLst>
  <dgm:cxnLst>
    <dgm:cxn modelId="{D7A7F804-541D-4537-A1D1-F4F13F861B0B}" srcId="{12C41F04-1E34-4E46-BCCD-463EBD630A78}" destId="{B210555C-3A6E-40B4-86C6-707E343A61A0}" srcOrd="0" destOrd="0" parTransId="{EEF15F24-BF85-4F96-A02A-CEB2B5C977D8}" sibTransId="{61FA5D07-256F-44F0-8BF1-FD4BAB309BD9}"/>
    <dgm:cxn modelId="{82389807-E1FD-4E82-8B83-0469DD633407}" type="presOf" srcId="{5AC5604F-C38C-4F71-B1D9-EB226B335EC7}" destId="{814792F0-214E-4EE0-8330-1F1543A6609B}" srcOrd="0" destOrd="1" presId="urn:microsoft.com/office/officeart/2005/8/layout/chevron2"/>
    <dgm:cxn modelId="{DB7FF20F-E0C2-4CC5-BBA2-630BF749B971}" srcId="{C8E13E15-5086-489A-9062-A0F7038DD1A5}" destId="{B4D812D7-5F16-4069-9669-7ACDA5240F99}" srcOrd="0" destOrd="0" parTransId="{8D491C9B-DA0A-4D76-8CB2-4692DF8506DF}" sibTransId="{9E93D3A0-8493-4035-BA7C-67F0992FCFE6}"/>
    <dgm:cxn modelId="{2499C51B-6313-4E2A-AEA3-8588F1C2CEA9}" srcId="{9EE81998-4AEB-451A-AEA1-D6A9FA9FF91C}" destId="{C8E13E15-5086-489A-9062-A0F7038DD1A5}" srcOrd="4" destOrd="0" parTransId="{9FD9A3D4-D114-4FF7-B57C-3097FC7BF508}" sibTransId="{EED9B665-CCD6-4592-A1CD-9D74EAE89B1D}"/>
    <dgm:cxn modelId="{AF76E71C-3AD3-478C-818F-7E45293D8652}" type="presOf" srcId="{42515C5E-3A45-4578-943B-EE2592195484}" destId="{264A036D-67F7-4C2F-AA09-C128A2C37FF2}" srcOrd="0" destOrd="3" presId="urn:microsoft.com/office/officeart/2005/8/layout/chevron2"/>
    <dgm:cxn modelId="{43FD5823-50FA-452D-828C-1D95ACE75DF2}" srcId="{C8E13E15-5086-489A-9062-A0F7038DD1A5}" destId="{262C79DE-CAC5-4C3E-90C5-F5816B5183C7}" srcOrd="2" destOrd="0" parTransId="{7D4746F7-AF9D-4425-8923-95AE1933F556}" sibTransId="{F0DD4C18-D096-4CF0-8FE6-3F4A18D28636}"/>
    <dgm:cxn modelId="{6FD03D28-13FB-4659-B0E7-667765C5458C}" srcId="{6AC32C8F-B846-4BDB-9AE0-7C070B791723}" destId="{5AC5604F-C38C-4F71-B1D9-EB226B335EC7}" srcOrd="1" destOrd="0" parTransId="{89B77E3A-0720-447E-BB80-044D3442DD53}" sibTransId="{36B551EF-F1F9-485D-B444-361752C2DD99}"/>
    <dgm:cxn modelId="{C9E69229-34BF-4E0A-B8A3-45EB7A2D2403}" srcId="{876FF4F0-4EBF-4FC2-A409-A9C9D8C19775}" destId="{54E9107B-2928-44BC-B6ED-D2A1B3817D3C}" srcOrd="4" destOrd="0" parTransId="{DB1C321C-0404-4793-8332-75E3C29F0E12}" sibTransId="{57EB4DE2-684E-4694-AC4C-CDF1A15B486A}"/>
    <dgm:cxn modelId="{D68F692E-DC0D-4124-87C9-43318AD5D467}" srcId="{12C41F04-1E34-4E46-BCCD-463EBD630A78}" destId="{A0A49AF5-99CA-4F6B-8DE5-402AB7B70CDA}" srcOrd="2" destOrd="0" parTransId="{15EBF854-18B1-4C38-8F97-71FFE6D4DAC2}" sibTransId="{7BF846D5-2AF1-4EF0-95E3-5ADB80D31B74}"/>
    <dgm:cxn modelId="{5840D930-8896-4BA9-ADE9-5B27A5536297}" srcId="{12C41F04-1E34-4E46-BCCD-463EBD630A78}" destId="{1F4A78FD-ADB6-45FF-9A48-C3D3B49387A6}" srcOrd="1" destOrd="0" parTransId="{2122FF17-B1F2-4C06-8DF5-057D736F7FC9}" sibTransId="{CDDB0EFB-E325-4008-B24A-3A10A31A3976}"/>
    <dgm:cxn modelId="{E0940232-45FF-4207-8819-42BF2ACFE4BB}" type="presOf" srcId="{FA388C71-3BE1-4BAC-90C1-129D3BF74418}" destId="{F40D4EB8-C0F1-4ACB-83F5-11CA8F94B450}" srcOrd="0" destOrd="3" presId="urn:microsoft.com/office/officeart/2005/8/layout/chevron2"/>
    <dgm:cxn modelId="{6CA02C32-FBE6-41C2-8064-72393E4F4512}" type="presOf" srcId="{893EA751-1B34-4B7C-AD2D-E2D03AB725CD}" destId="{3F27E10F-6167-4782-B3A0-6579A5D94E1A}" srcOrd="0" destOrd="3" presId="urn:microsoft.com/office/officeart/2005/8/layout/chevron2"/>
    <dgm:cxn modelId="{FBE94333-7D94-488F-911D-6059C1107F84}" type="presOf" srcId="{6AC32C8F-B846-4BDB-9AE0-7C070B791723}" destId="{C068F779-88C8-429C-A7B6-3EEF3560DED3}" srcOrd="0" destOrd="0" presId="urn:microsoft.com/office/officeart/2005/8/layout/chevron2"/>
    <dgm:cxn modelId="{C7190635-23F7-4971-9A8C-2E4D91DC95D8}" type="presOf" srcId="{17025F6F-3503-4795-A4A8-861379A15C48}" destId="{264A036D-67F7-4C2F-AA09-C128A2C37FF2}" srcOrd="0" destOrd="1" presId="urn:microsoft.com/office/officeart/2005/8/layout/chevron2"/>
    <dgm:cxn modelId="{16145A3A-9C4B-4081-A320-9EA4A6628AB8}" srcId="{C8E13E15-5086-489A-9062-A0F7038DD1A5}" destId="{952F0C74-B2AD-4099-82C6-8ADDB8B0A2B2}" srcOrd="1" destOrd="0" parTransId="{032CAC5D-0EB4-4797-BDD7-D7AD5EB12201}" sibTransId="{6DDF45A2-01FD-436E-9D9C-AC35CF341386}"/>
    <dgm:cxn modelId="{8066543B-07DB-4357-8686-EABE2FDC2547}" type="presOf" srcId="{12C41F04-1E34-4E46-BCCD-463EBD630A78}" destId="{30EF598F-9403-4F99-AAF9-1AB9A8949249}" srcOrd="0" destOrd="0" presId="urn:microsoft.com/office/officeart/2005/8/layout/chevron2"/>
    <dgm:cxn modelId="{2846D45D-6D4E-48E5-87CD-8B9EDBE73D6D}" type="presOf" srcId="{54E9107B-2928-44BC-B6ED-D2A1B3817D3C}" destId="{264A036D-67F7-4C2F-AA09-C128A2C37FF2}" srcOrd="0" destOrd="4" presId="urn:microsoft.com/office/officeart/2005/8/layout/chevron2"/>
    <dgm:cxn modelId="{664ADF5D-06AA-45BF-B5D4-688590EE2B28}" type="presOf" srcId="{952F0C74-B2AD-4099-82C6-8ADDB8B0A2B2}" destId="{F40D4EB8-C0F1-4ACB-83F5-11CA8F94B450}" srcOrd="0" destOrd="1" presId="urn:microsoft.com/office/officeart/2005/8/layout/chevron2"/>
    <dgm:cxn modelId="{3E462560-280D-4F14-B07B-93E3EB16861C}" srcId="{C077F913-02B5-4CB5-BE55-5D8CDC3307A5}" destId="{8F0B39FA-0DD8-4FD9-B382-AB23E24ADF3A}" srcOrd="0" destOrd="0" parTransId="{F685ED60-705B-468E-9F1C-34D08E954FB8}" sibTransId="{F17B4CCE-3FC5-46FB-A677-6208EDB3D732}"/>
    <dgm:cxn modelId="{3AD2CD44-081E-4DAD-83E4-B4654E846FEA}" type="presOf" srcId="{262C79DE-CAC5-4C3E-90C5-F5816B5183C7}" destId="{F40D4EB8-C0F1-4ACB-83F5-11CA8F94B450}" srcOrd="0" destOrd="2" presId="urn:microsoft.com/office/officeart/2005/8/layout/chevron2"/>
    <dgm:cxn modelId="{BD428C65-2F79-420F-A568-61365BFD5B41}" type="presOf" srcId="{876FF4F0-4EBF-4FC2-A409-A9C9D8C19775}" destId="{79B45327-C301-4977-90A4-4146DA87B012}" srcOrd="0" destOrd="0" presId="urn:microsoft.com/office/officeart/2005/8/layout/chevron2"/>
    <dgm:cxn modelId="{E6ADCF48-97F3-4BC8-8ED9-9A3544A84F98}" srcId="{9EE81998-4AEB-451A-AEA1-D6A9FA9FF91C}" destId="{6AC32C8F-B846-4BDB-9AE0-7C070B791723}" srcOrd="0" destOrd="0" parTransId="{A5AAD111-4355-4902-B327-4D75AC0AC4EE}" sibTransId="{FB05022E-CDD4-4066-9E5C-802B5A4E8001}"/>
    <dgm:cxn modelId="{62B27D49-4AA0-4627-97D9-D4E35EA6587F}" srcId="{12C41F04-1E34-4E46-BCCD-463EBD630A78}" destId="{893EA751-1B34-4B7C-AD2D-E2D03AB725CD}" srcOrd="3" destOrd="0" parTransId="{1F96100D-1DB6-4D54-83CA-35122FCE3B84}" sibTransId="{7F4843BF-879A-4546-B1C7-7D5D0E77F6C0}"/>
    <dgm:cxn modelId="{7F2DF950-7465-43B4-A235-827E2A3DA5B8}" type="presOf" srcId="{C077F913-02B5-4CB5-BE55-5D8CDC3307A5}" destId="{5C8029D7-D94B-47C4-AC1A-34ADA7BB9488}" srcOrd="0" destOrd="0" presId="urn:microsoft.com/office/officeart/2005/8/layout/chevron2"/>
    <dgm:cxn modelId="{09EFD073-6B91-458E-8C3D-69F4D149B1CC}" srcId="{9EE81998-4AEB-451A-AEA1-D6A9FA9FF91C}" destId="{12C41F04-1E34-4E46-BCCD-463EBD630A78}" srcOrd="1" destOrd="0" parTransId="{234CE585-DB60-4D48-8F54-CAA2CC68CBC9}" sibTransId="{2EB647E1-2A05-4F10-B315-5F8F2666AA6C}"/>
    <dgm:cxn modelId="{CCB09555-AF6D-4A78-B04C-95E00A708DB2}" type="presOf" srcId="{5D2535C1-1CAE-4BAA-AC06-672FDEB55C1F}" destId="{8A453EE3-E8B3-4502-B88C-DDA8BF3993E1}" srcOrd="0" destOrd="2" presId="urn:microsoft.com/office/officeart/2005/8/layout/chevron2"/>
    <dgm:cxn modelId="{7DDD0A7E-86F5-47B5-97D3-9D9CE33E39D0}" type="presOf" srcId="{C8E13E15-5086-489A-9062-A0F7038DD1A5}" destId="{F8506855-DA0E-4F8C-B0AB-BD6F943513FB}" srcOrd="0" destOrd="0" presId="urn:microsoft.com/office/officeart/2005/8/layout/chevron2"/>
    <dgm:cxn modelId="{04604583-B525-43BF-9009-6CDE1D615956}" type="presOf" srcId="{862EE8CD-BA10-4728-AC67-F5B93A471572}" destId="{264A036D-67F7-4C2F-AA09-C128A2C37FF2}" srcOrd="0" destOrd="0" presId="urn:microsoft.com/office/officeart/2005/8/layout/chevron2"/>
    <dgm:cxn modelId="{9B3F1A8A-03B3-4C48-B604-7AA04F7ADC1A}" srcId="{876FF4F0-4EBF-4FC2-A409-A9C9D8C19775}" destId="{862EE8CD-BA10-4728-AC67-F5B93A471572}" srcOrd="0" destOrd="0" parTransId="{97604396-1B56-43AD-91DB-AB3AF55F6CD6}" sibTransId="{AE5A38B3-B114-473F-B542-F307EF7E14C7}"/>
    <dgm:cxn modelId="{8309248C-5055-40C0-89D7-F551E0B488A4}" srcId="{9EE81998-4AEB-451A-AEA1-D6A9FA9FF91C}" destId="{876FF4F0-4EBF-4FC2-A409-A9C9D8C19775}" srcOrd="3" destOrd="0" parTransId="{ED4424CD-8442-4CC9-B2D3-A3F87901A232}" sibTransId="{F5B63BDE-2E9F-44C7-963B-C3160136549D}"/>
    <dgm:cxn modelId="{06D4F38F-E2FD-4DB3-B6BF-2A79A5B137FB}" srcId="{6AC32C8F-B846-4BDB-9AE0-7C070B791723}" destId="{7E301673-2B50-4A62-B87E-147E852B7608}" srcOrd="3" destOrd="0" parTransId="{DC95AB09-9BC5-49D0-B4B7-DBF5C8F3E0DF}" sibTransId="{BA450E39-D168-4CAE-BD6C-5E578A5F798B}"/>
    <dgm:cxn modelId="{293F1592-BCA5-4A7F-8A51-DFD23B330C8C}" srcId="{9EE81998-4AEB-451A-AEA1-D6A9FA9FF91C}" destId="{C077F913-02B5-4CB5-BE55-5D8CDC3307A5}" srcOrd="2" destOrd="0" parTransId="{AEFABAC1-CB83-4F25-AA62-76D9EB14D4CE}" sibTransId="{51D84E0D-E717-4EB0-A5A1-30603B871BD5}"/>
    <dgm:cxn modelId="{CA990B93-2969-4AFE-8828-0648080D4FA2}" type="presOf" srcId="{7E301673-2B50-4A62-B87E-147E852B7608}" destId="{814792F0-214E-4EE0-8330-1F1543A6609B}" srcOrd="0" destOrd="3" presId="urn:microsoft.com/office/officeart/2005/8/layout/chevron2"/>
    <dgm:cxn modelId="{5DD79B95-C009-4EB5-ACFF-9F496ED38891}" type="presOf" srcId="{9EE81998-4AEB-451A-AEA1-D6A9FA9FF91C}" destId="{85250069-F927-48BF-888C-C5CF9BC9BE0E}" srcOrd="0" destOrd="0" presId="urn:microsoft.com/office/officeart/2005/8/layout/chevron2"/>
    <dgm:cxn modelId="{3E22C99A-AD53-4B09-A0E9-ECDD6A0DB4CA}" type="presOf" srcId="{B210555C-3A6E-40B4-86C6-707E343A61A0}" destId="{3F27E10F-6167-4782-B3A0-6579A5D94E1A}" srcOrd="0" destOrd="0" presId="urn:microsoft.com/office/officeart/2005/8/layout/chevron2"/>
    <dgm:cxn modelId="{29265B9C-627F-4CA3-B4F3-623B773B251E}" srcId="{C077F913-02B5-4CB5-BE55-5D8CDC3307A5}" destId="{5D2535C1-1CAE-4BAA-AC06-672FDEB55C1F}" srcOrd="2" destOrd="0" parTransId="{52580AF6-252C-4984-B985-21AF0B52CF36}" sibTransId="{184E4DA7-C090-42F4-9741-D1E0DF6BAB3E}"/>
    <dgm:cxn modelId="{D7ADB89E-F26A-44A3-A054-E59B5C568475}" type="presOf" srcId="{B4D812D7-5F16-4069-9669-7ACDA5240F99}" destId="{F40D4EB8-C0F1-4ACB-83F5-11CA8F94B450}" srcOrd="0" destOrd="0" presId="urn:microsoft.com/office/officeart/2005/8/layout/chevron2"/>
    <dgm:cxn modelId="{2077D1A4-EB60-4F05-B954-A77A345CD3AE}" type="presOf" srcId="{53B9607C-ABA9-4AC8-A31D-44B1BF7AAD88}" destId="{8A453EE3-E8B3-4502-B88C-DDA8BF3993E1}" srcOrd="0" destOrd="1" presId="urn:microsoft.com/office/officeart/2005/8/layout/chevron2"/>
    <dgm:cxn modelId="{C0CA87A5-6877-4483-A4E5-2748FAB40388}" type="presOf" srcId="{1F4A78FD-ADB6-45FF-9A48-C3D3B49387A6}" destId="{3F27E10F-6167-4782-B3A0-6579A5D94E1A}" srcOrd="0" destOrd="1" presId="urn:microsoft.com/office/officeart/2005/8/layout/chevron2"/>
    <dgm:cxn modelId="{35A536A6-A452-464E-8E37-47660CA2C318}" srcId="{876FF4F0-4EBF-4FC2-A409-A9C9D8C19775}" destId="{17025F6F-3503-4795-A4A8-861379A15C48}" srcOrd="1" destOrd="0" parTransId="{31B43796-4E59-4EA4-8797-A17980E82939}" sibTransId="{80654D79-3D4F-4B73-B516-BA11F717A35A}"/>
    <dgm:cxn modelId="{1CFF6AAC-5AF1-4001-8CB1-36D40F3CC96B}" type="presOf" srcId="{0227170F-28E4-4A2A-BC67-86C9216BBDA0}" destId="{814792F0-214E-4EE0-8330-1F1543A6609B}" srcOrd="0" destOrd="2" presId="urn:microsoft.com/office/officeart/2005/8/layout/chevron2"/>
    <dgm:cxn modelId="{706D9DB0-CB58-40EE-9D16-AEE3438CFD5A}" type="presOf" srcId="{8F0B39FA-0DD8-4FD9-B382-AB23E24ADF3A}" destId="{8A453EE3-E8B3-4502-B88C-DDA8BF3993E1}" srcOrd="0" destOrd="0" presId="urn:microsoft.com/office/officeart/2005/8/layout/chevron2"/>
    <dgm:cxn modelId="{84B732B8-DF86-4B95-A4AD-4B753EAA8C2A}" type="presOf" srcId="{1405F658-AB66-4607-862C-A8904D139CFF}" destId="{814792F0-214E-4EE0-8330-1F1543A6609B}" srcOrd="0" destOrd="0" presId="urn:microsoft.com/office/officeart/2005/8/layout/chevron2"/>
    <dgm:cxn modelId="{1CD468C8-7E5A-423A-AC2B-B45764A516FA}" srcId="{C077F913-02B5-4CB5-BE55-5D8CDC3307A5}" destId="{53B9607C-ABA9-4AC8-A31D-44B1BF7AAD88}" srcOrd="1" destOrd="0" parTransId="{A63CA871-65B6-4F22-96AD-0DF866342D8A}" sibTransId="{F7967CA4-0F18-4BC6-9C3D-E2ACA611E526}"/>
    <dgm:cxn modelId="{84CEBECD-50BD-469E-8412-5D49D8CAC6E2}" type="presOf" srcId="{9339ADAB-AABD-48BA-8D97-1AE3737D33CE}" destId="{264A036D-67F7-4C2F-AA09-C128A2C37FF2}" srcOrd="0" destOrd="2" presId="urn:microsoft.com/office/officeart/2005/8/layout/chevron2"/>
    <dgm:cxn modelId="{8E50EED2-13F7-46A7-812C-824C5AF920E5}" srcId="{876FF4F0-4EBF-4FC2-A409-A9C9D8C19775}" destId="{42515C5E-3A45-4578-943B-EE2592195484}" srcOrd="3" destOrd="0" parTransId="{E779D025-8D03-4352-A928-751D64019A92}" sibTransId="{87F2B50C-C360-41F6-80A3-88B8CE43E994}"/>
    <dgm:cxn modelId="{74764EE0-3D9C-49AD-B10A-D15CAF98995D}" srcId="{C077F913-02B5-4CB5-BE55-5D8CDC3307A5}" destId="{DA7C6AD9-93F6-431F-8951-20CB812D5744}" srcOrd="3" destOrd="0" parTransId="{7390E303-9F06-4032-AAFE-EA6655760A8F}" sibTransId="{ED1F606C-C173-4905-ABE5-E22AED18E84B}"/>
    <dgm:cxn modelId="{E1F37BED-8DDF-450A-B456-004328AD1A12}" type="presOf" srcId="{A0A49AF5-99CA-4F6B-8DE5-402AB7B70CDA}" destId="{3F27E10F-6167-4782-B3A0-6579A5D94E1A}" srcOrd="0" destOrd="2" presId="urn:microsoft.com/office/officeart/2005/8/layout/chevron2"/>
    <dgm:cxn modelId="{FD509FEF-EDD5-437F-B438-D526A41932C4}" srcId="{6AC32C8F-B846-4BDB-9AE0-7C070B791723}" destId="{1405F658-AB66-4607-862C-A8904D139CFF}" srcOrd="0" destOrd="0" parTransId="{44CCC863-C012-4DBB-B15E-AEC8DD99AFEF}" sibTransId="{29C3723A-E79B-4297-AA59-D2FE2DE40EFE}"/>
    <dgm:cxn modelId="{CCE04FF1-3EDB-4957-89F1-80931B246F68}" srcId="{C8E13E15-5086-489A-9062-A0F7038DD1A5}" destId="{FA388C71-3BE1-4BAC-90C1-129D3BF74418}" srcOrd="3" destOrd="0" parTransId="{1A987D91-E310-4A31-9408-8F4D0672C30C}" sibTransId="{B3D0A1BE-7E2E-4EE3-BCC9-2A58E18246B9}"/>
    <dgm:cxn modelId="{A9C9B6F7-8BB5-479F-B17C-06F3AC4C3F61}" type="presOf" srcId="{DA7C6AD9-93F6-431F-8951-20CB812D5744}" destId="{8A453EE3-E8B3-4502-B88C-DDA8BF3993E1}" srcOrd="0" destOrd="3" presId="urn:microsoft.com/office/officeart/2005/8/layout/chevron2"/>
    <dgm:cxn modelId="{6C0EE6F9-E504-48E5-8434-C9450E145E8C}" srcId="{876FF4F0-4EBF-4FC2-A409-A9C9D8C19775}" destId="{9339ADAB-AABD-48BA-8D97-1AE3737D33CE}" srcOrd="2" destOrd="0" parTransId="{DF3010A2-C925-474C-9DFC-BB45EB72FA94}" sibTransId="{DE880E39-4539-4F4D-B2CF-5B6348CA0794}"/>
    <dgm:cxn modelId="{16DEB0FF-2C5D-4F02-8E39-9DB3164048B2}" srcId="{6AC32C8F-B846-4BDB-9AE0-7C070B791723}" destId="{0227170F-28E4-4A2A-BC67-86C9216BBDA0}" srcOrd="2" destOrd="0" parTransId="{53D4C788-622B-4FC6-B397-26391DF90011}" sibTransId="{6CD05453-2BF9-40B4-826E-C3F7619992F8}"/>
    <dgm:cxn modelId="{F0B9149F-DA4F-4707-B340-F8EC097DE134}" type="presParOf" srcId="{85250069-F927-48BF-888C-C5CF9BC9BE0E}" destId="{6C9CC577-0BAD-4937-9899-26A5E263AC38}" srcOrd="0" destOrd="0" presId="urn:microsoft.com/office/officeart/2005/8/layout/chevron2"/>
    <dgm:cxn modelId="{5167EB79-E8A9-4E52-839A-D2715CDA80A6}" type="presParOf" srcId="{6C9CC577-0BAD-4937-9899-26A5E263AC38}" destId="{C068F779-88C8-429C-A7B6-3EEF3560DED3}" srcOrd="0" destOrd="0" presId="urn:microsoft.com/office/officeart/2005/8/layout/chevron2"/>
    <dgm:cxn modelId="{F9D3EB30-CC85-4730-BC28-4529FFEB3C9D}" type="presParOf" srcId="{6C9CC577-0BAD-4937-9899-26A5E263AC38}" destId="{814792F0-214E-4EE0-8330-1F1543A6609B}" srcOrd="1" destOrd="0" presId="urn:microsoft.com/office/officeart/2005/8/layout/chevron2"/>
    <dgm:cxn modelId="{A2E0D378-C157-4DF3-A858-B12913531D26}" type="presParOf" srcId="{85250069-F927-48BF-888C-C5CF9BC9BE0E}" destId="{5454EEC1-6940-4219-B225-41CD984F9BBA}" srcOrd="1" destOrd="0" presId="urn:microsoft.com/office/officeart/2005/8/layout/chevron2"/>
    <dgm:cxn modelId="{4CA233D6-A446-4D77-A704-51767A31957C}" type="presParOf" srcId="{85250069-F927-48BF-888C-C5CF9BC9BE0E}" destId="{20B89E98-D7FB-4F7D-885E-E95E6A1218A6}" srcOrd="2" destOrd="0" presId="urn:microsoft.com/office/officeart/2005/8/layout/chevron2"/>
    <dgm:cxn modelId="{EB4578CF-322F-468B-BEEA-AF1F29B75630}" type="presParOf" srcId="{20B89E98-D7FB-4F7D-885E-E95E6A1218A6}" destId="{30EF598F-9403-4F99-AAF9-1AB9A8949249}" srcOrd="0" destOrd="0" presId="urn:microsoft.com/office/officeart/2005/8/layout/chevron2"/>
    <dgm:cxn modelId="{00BED823-2936-4C13-A842-865A4E184785}" type="presParOf" srcId="{20B89E98-D7FB-4F7D-885E-E95E6A1218A6}" destId="{3F27E10F-6167-4782-B3A0-6579A5D94E1A}" srcOrd="1" destOrd="0" presId="urn:microsoft.com/office/officeart/2005/8/layout/chevron2"/>
    <dgm:cxn modelId="{D64FDF06-3F1D-4C72-AC3E-1ADC92AC20AC}" type="presParOf" srcId="{85250069-F927-48BF-888C-C5CF9BC9BE0E}" destId="{4DF525E5-FE03-4D57-9B58-48085C0C9933}" srcOrd="3" destOrd="0" presId="urn:microsoft.com/office/officeart/2005/8/layout/chevron2"/>
    <dgm:cxn modelId="{2555088C-C47D-4CC4-8EA0-76C83E8796BA}" type="presParOf" srcId="{85250069-F927-48BF-888C-C5CF9BC9BE0E}" destId="{5457E579-1774-497C-9314-9C144C34EA94}" srcOrd="4" destOrd="0" presId="urn:microsoft.com/office/officeart/2005/8/layout/chevron2"/>
    <dgm:cxn modelId="{1F454FD5-B4F3-44C8-ADCE-84011D417C13}" type="presParOf" srcId="{5457E579-1774-497C-9314-9C144C34EA94}" destId="{5C8029D7-D94B-47C4-AC1A-34ADA7BB9488}" srcOrd="0" destOrd="0" presId="urn:microsoft.com/office/officeart/2005/8/layout/chevron2"/>
    <dgm:cxn modelId="{6391F78F-CBB2-434E-8FC4-0A8D0F2E407F}" type="presParOf" srcId="{5457E579-1774-497C-9314-9C144C34EA94}" destId="{8A453EE3-E8B3-4502-B88C-DDA8BF3993E1}" srcOrd="1" destOrd="0" presId="urn:microsoft.com/office/officeart/2005/8/layout/chevron2"/>
    <dgm:cxn modelId="{C1CF5220-D554-49CC-A94B-F5AE4D18943C}" type="presParOf" srcId="{85250069-F927-48BF-888C-C5CF9BC9BE0E}" destId="{DDE05602-0F14-4ED2-A1FD-4BC53F4387FB}" srcOrd="5" destOrd="0" presId="urn:microsoft.com/office/officeart/2005/8/layout/chevron2"/>
    <dgm:cxn modelId="{9B299563-FA93-4E4D-BBF3-64B7B0501514}" type="presParOf" srcId="{85250069-F927-48BF-888C-C5CF9BC9BE0E}" destId="{BE8C34EB-B9F6-4763-9730-36E6013F6AC5}" srcOrd="6" destOrd="0" presId="urn:microsoft.com/office/officeart/2005/8/layout/chevron2"/>
    <dgm:cxn modelId="{8360BE5F-C712-47CF-8337-56C8A5C015E4}" type="presParOf" srcId="{BE8C34EB-B9F6-4763-9730-36E6013F6AC5}" destId="{79B45327-C301-4977-90A4-4146DA87B012}" srcOrd="0" destOrd="0" presId="urn:microsoft.com/office/officeart/2005/8/layout/chevron2"/>
    <dgm:cxn modelId="{E1DDF5E5-6606-49F1-BE8F-E836D3FC4A42}" type="presParOf" srcId="{BE8C34EB-B9F6-4763-9730-36E6013F6AC5}" destId="{264A036D-67F7-4C2F-AA09-C128A2C37FF2}" srcOrd="1" destOrd="0" presId="urn:microsoft.com/office/officeart/2005/8/layout/chevron2"/>
    <dgm:cxn modelId="{14C96667-C271-4921-836E-83BF9652D8C7}" type="presParOf" srcId="{85250069-F927-48BF-888C-C5CF9BC9BE0E}" destId="{8115F522-CAF4-4009-9534-BC18FB88B2FD}" srcOrd="7" destOrd="0" presId="urn:microsoft.com/office/officeart/2005/8/layout/chevron2"/>
    <dgm:cxn modelId="{B07366C5-5B92-45F9-84D2-1F8E12C416BB}" type="presParOf" srcId="{85250069-F927-48BF-888C-C5CF9BC9BE0E}" destId="{9FEBA49C-C1D5-4F86-8D3B-A5B54ECA593F}" srcOrd="8" destOrd="0" presId="urn:microsoft.com/office/officeart/2005/8/layout/chevron2"/>
    <dgm:cxn modelId="{88A61A71-A8EA-46B5-B299-14CAABC572C4}" type="presParOf" srcId="{9FEBA49C-C1D5-4F86-8D3B-A5B54ECA593F}" destId="{F8506855-DA0E-4F8C-B0AB-BD6F943513FB}" srcOrd="0" destOrd="0" presId="urn:microsoft.com/office/officeart/2005/8/layout/chevron2"/>
    <dgm:cxn modelId="{C912F7DB-602B-423D-8F7F-5146ED027C45}" type="presParOf" srcId="{9FEBA49C-C1D5-4F86-8D3B-A5B54ECA593F}" destId="{F40D4EB8-C0F1-4ACB-83F5-11CA8F94B450}" srcOrd="1" destOrd="0" presId="urn:microsoft.com/office/officeart/2005/8/layout/chevron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68F779-88C8-429C-A7B6-3EEF3560DED3}">
      <dsp:nvSpPr>
        <dsp:cNvPr id="0" name=""/>
        <dsp:cNvSpPr/>
      </dsp:nvSpPr>
      <dsp:spPr>
        <a:xfrm rot="5400000">
          <a:off x="-212410" y="215269"/>
          <a:ext cx="1416069" cy="99124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Informal</a:t>
          </a:r>
        </a:p>
        <a:p>
          <a:pPr marL="0" lvl="0" indent="0" algn="ctr" defTabSz="533400">
            <a:lnSpc>
              <a:spcPct val="90000"/>
            </a:lnSpc>
            <a:spcBef>
              <a:spcPct val="0"/>
            </a:spcBef>
            <a:spcAft>
              <a:spcPct val="35000"/>
            </a:spcAft>
            <a:buNone/>
          </a:pPr>
          <a:r>
            <a:rPr lang="en-GB" sz="1200" kern="1200"/>
            <a:t>Stage 1</a:t>
          </a:r>
        </a:p>
      </dsp:txBody>
      <dsp:txXfrm rot="-5400000">
        <a:off x="1" y="498482"/>
        <a:ext cx="991248" cy="424821"/>
      </dsp:txXfrm>
    </dsp:sp>
    <dsp:sp modelId="{814792F0-214E-4EE0-8330-1F1543A6609B}">
      <dsp:nvSpPr>
        <dsp:cNvPr id="0" name=""/>
        <dsp:cNvSpPr/>
      </dsp:nvSpPr>
      <dsp:spPr>
        <a:xfrm rot="5400000">
          <a:off x="2778601" y="-1784493"/>
          <a:ext cx="920445" cy="44951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u="none" kern="1200">
              <a:solidFill>
                <a:schemeClr val="accent1"/>
              </a:solidFill>
            </a:rPr>
            <a:t>school and complainant work together to resolve concerns</a:t>
          </a:r>
        </a:p>
        <a:p>
          <a:pPr marL="57150" lvl="1" indent="-57150" algn="l" defTabSz="444500">
            <a:lnSpc>
              <a:spcPct val="90000"/>
            </a:lnSpc>
            <a:spcBef>
              <a:spcPct val="0"/>
            </a:spcBef>
            <a:spcAft>
              <a:spcPct val="15000"/>
            </a:spcAft>
            <a:buChar char="•"/>
          </a:pPr>
          <a:r>
            <a:rPr lang="en-GB" sz="1000" u="none" kern="1200">
              <a:solidFill>
                <a:schemeClr val="accent1"/>
              </a:solidFill>
            </a:rPr>
            <a:t>may include mediation or pastoral meetings</a:t>
          </a:r>
        </a:p>
        <a:p>
          <a:pPr marL="57150" lvl="1" indent="-57150" algn="l" defTabSz="444500">
            <a:lnSpc>
              <a:spcPct val="90000"/>
            </a:lnSpc>
            <a:spcBef>
              <a:spcPct val="0"/>
            </a:spcBef>
            <a:spcAft>
              <a:spcPct val="15000"/>
            </a:spcAft>
            <a:buChar char="•"/>
          </a:pPr>
          <a:r>
            <a:rPr lang="en-GB" sz="1000" u="none" kern="1200">
              <a:solidFill>
                <a:schemeClr val="accent1"/>
              </a:solidFill>
            </a:rPr>
            <a:t>(complaints made three months after an event may be dealt with formally)</a:t>
          </a:r>
        </a:p>
        <a:p>
          <a:pPr marL="57150" lvl="1" indent="-57150" algn="l" defTabSz="444500">
            <a:lnSpc>
              <a:spcPct val="90000"/>
            </a:lnSpc>
            <a:spcBef>
              <a:spcPct val="0"/>
            </a:spcBef>
            <a:spcAft>
              <a:spcPct val="15000"/>
            </a:spcAft>
            <a:buChar char="•"/>
          </a:pPr>
          <a:r>
            <a:rPr lang="en-GB" sz="1000" u="none" kern="1200">
              <a:solidFill>
                <a:schemeClr val="accent1"/>
              </a:solidFill>
            </a:rPr>
            <a:t>parent can request appeal to stage 2 within 15 days of stage 1 outcome</a:t>
          </a:r>
        </a:p>
      </dsp:txBody>
      <dsp:txXfrm rot="-5400000">
        <a:off x="991248" y="47792"/>
        <a:ext cx="4450219" cy="830581"/>
      </dsp:txXfrm>
    </dsp:sp>
    <dsp:sp modelId="{30EF598F-9403-4F99-AAF9-1AB9A8949249}">
      <dsp:nvSpPr>
        <dsp:cNvPr id="0" name=""/>
        <dsp:cNvSpPr/>
      </dsp:nvSpPr>
      <dsp:spPr>
        <a:xfrm rot="5400000">
          <a:off x="-212410" y="1516120"/>
          <a:ext cx="1416069" cy="99124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Stage 2</a:t>
          </a:r>
        </a:p>
      </dsp:txBody>
      <dsp:txXfrm rot="-5400000">
        <a:off x="1" y="1799333"/>
        <a:ext cx="991248" cy="424821"/>
      </dsp:txXfrm>
    </dsp:sp>
    <dsp:sp modelId="{3F27E10F-6167-4782-B3A0-6579A5D94E1A}">
      <dsp:nvSpPr>
        <dsp:cNvPr id="0" name=""/>
        <dsp:cNvSpPr/>
      </dsp:nvSpPr>
      <dsp:spPr>
        <a:xfrm rot="5400000">
          <a:off x="2778601" y="-483642"/>
          <a:ext cx="920445" cy="44951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chemeClr val="accent1"/>
              </a:solidFill>
              <a:latin typeface="+mj-lt"/>
            </a:rPr>
            <a:t>Acknowledgement of complaint</a:t>
          </a:r>
          <a:endParaRPr lang="en-GB" sz="1000" kern="1200">
            <a:solidFill>
              <a:schemeClr val="accent1"/>
            </a:solidFill>
          </a:endParaRPr>
        </a:p>
        <a:p>
          <a:pPr marL="57150" lvl="1" indent="-57150" algn="l" defTabSz="444500">
            <a:lnSpc>
              <a:spcPct val="90000"/>
            </a:lnSpc>
            <a:spcBef>
              <a:spcPct val="0"/>
            </a:spcBef>
            <a:spcAft>
              <a:spcPct val="15000"/>
            </a:spcAft>
            <a:buChar char="•"/>
          </a:pPr>
          <a:r>
            <a:rPr lang="en-GB" sz="1000" kern="1200">
              <a:solidFill>
                <a:schemeClr val="accent1"/>
              </a:solidFill>
              <a:latin typeface="+mj-lt"/>
            </a:rPr>
            <a:t>Formal investigation by Headteacher/Chair</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Notification of decision to complainant to complainant</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Complaint can request review at stage 3 within 15 days of receipt of stage 2 outcome</a:t>
          </a:r>
        </a:p>
      </dsp:txBody>
      <dsp:txXfrm rot="-5400000">
        <a:off x="991248" y="1348643"/>
        <a:ext cx="4450219" cy="830581"/>
      </dsp:txXfrm>
    </dsp:sp>
    <dsp:sp modelId="{5C8029D7-D94B-47C4-AC1A-34ADA7BB9488}">
      <dsp:nvSpPr>
        <dsp:cNvPr id="0" name=""/>
        <dsp:cNvSpPr/>
      </dsp:nvSpPr>
      <dsp:spPr>
        <a:xfrm rot="5400000">
          <a:off x="-212410" y="2816972"/>
          <a:ext cx="1416069" cy="99124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Stage 3</a:t>
          </a:r>
        </a:p>
      </dsp:txBody>
      <dsp:txXfrm rot="-5400000">
        <a:off x="1" y="3100185"/>
        <a:ext cx="991248" cy="424821"/>
      </dsp:txXfrm>
    </dsp:sp>
    <dsp:sp modelId="{8A453EE3-E8B3-4502-B88C-DDA8BF3993E1}">
      <dsp:nvSpPr>
        <dsp:cNvPr id="0" name=""/>
        <dsp:cNvSpPr/>
      </dsp:nvSpPr>
      <dsp:spPr>
        <a:xfrm rot="5400000">
          <a:off x="2778601" y="2075071"/>
          <a:ext cx="920445" cy="44951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chemeClr val="accent1"/>
              </a:solidFill>
              <a:latin typeface="+mj-lt"/>
            </a:rPr>
            <a:t>Complainant can </a:t>
          </a:r>
          <a:r>
            <a:rPr lang="en-GB" sz="1000" b="1" u="sng" kern="1200">
              <a:solidFill>
                <a:schemeClr val="accent1"/>
              </a:solidFill>
              <a:latin typeface="+mj-lt"/>
            </a:rPr>
            <a:t>appeal</a:t>
          </a:r>
          <a:r>
            <a:rPr lang="en-GB" sz="1000" kern="1200">
              <a:solidFill>
                <a:schemeClr val="accent1"/>
              </a:solidFill>
              <a:latin typeface="+mj-lt"/>
            </a:rPr>
            <a:t> &amp; request UL review within 15 days</a:t>
          </a:r>
          <a:endParaRPr lang="en-GB" sz="1000" kern="1200">
            <a:solidFill>
              <a:schemeClr val="accent1"/>
            </a:solidFill>
          </a:endParaRPr>
        </a:p>
        <a:p>
          <a:pPr marL="57150" lvl="1" indent="-57150" algn="l" defTabSz="444500">
            <a:lnSpc>
              <a:spcPct val="90000"/>
            </a:lnSpc>
            <a:spcBef>
              <a:spcPct val="0"/>
            </a:spcBef>
            <a:spcAft>
              <a:spcPct val="15000"/>
            </a:spcAft>
            <a:buChar char="•"/>
          </a:pPr>
          <a:r>
            <a:rPr lang="en-GB" sz="1000" kern="1200">
              <a:solidFill>
                <a:schemeClr val="accent1"/>
              </a:solidFill>
              <a:latin typeface="+mj-lt"/>
            </a:rPr>
            <a:t>Acknowledgement of request to review the complaint</a:t>
          </a:r>
          <a:endParaRPr lang="en-GB" sz="1000" kern="1200">
            <a:solidFill>
              <a:schemeClr val="accent1"/>
            </a:solidFill>
          </a:endParaRPr>
        </a:p>
        <a:p>
          <a:pPr marL="57150" lvl="1" indent="-57150" algn="l" defTabSz="444500">
            <a:lnSpc>
              <a:spcPct val="90000"/>
            </a:lnSpc>
            <a:spcBef>
              <a:spcPct val="0"/>
            </a:spcBef>
            <a:spcAft>
              <a:spcPct val="15000"/>
            </a:spcAft>
            <a:buChar char="•"/>
          </a:pPr>
          <a:r>
            <a:rPr lang="en-GB" sz="1000" kern="1200">
              <a:solidFill>
                <a:schemeClr val="accent1"/>
              </a:solidFill>
              <a:latin typeface="+mj-lt"/>
            </a:rPr>
            <a:t>Desktop review of school/LGB actions</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Notification of the final decision or direction to panel to all within 15 days</a:t>
          </a:r>
        </a:p>
      </dsp:txBody>
      <dsp:txXfrm rot="-5400000">
        <a:off x="991248" y="3907356"/>
        <a:ext cx="4450219" cy="830581"/>
      </dsp:txXfrm>
    </dsp:sp>
    <dsp:sp modelId="{79B45327-C301-4977-90A4-4146DA87B012}">
      <dsp:nvSpPr>
        <dsp:cNvPr id="0" name=""/>
        <dsp:cNvSpPr/>
      </dsp:nvSpPr>
      <dsp:spPr>
        <a:xfrm rot="5400000">
          <a:off x="-212410" y="4117824"/>
          <a:ext cx="1416069" cy="99124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Discretionary UL review</a:t>
          </a:r>
        </a:p>
      </dsp:txBody>
      <dsp:txXfrm rot="-5400000">
        <a:off x="1" y="4401037"/>
        <a:ext cx="991248" cy="424821"/>
      </dsp:txXfrm>
    </dsp:sp>
    <dsp:sp modelId="{264A036D-67F7-4C2F-AA09-C128A2C37FF2}">
      <dsp:nvSpPr>
        <dsp:cNvPr id="0" name=""/>
        <dsp:cNvSpPr/>
      </dsp:nvSpPr>
      <dsp:spPr>
        <a:xfrm rot="5400000">
          <a:off x="2778601" y="926424"/>
          <a:ext cx="920445" cy="44951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chemeClr val="accent1"/>
              </a:solidFill>
              <a:latin typeface="+mj-lt"/>
            </a:rPr>
            <a:t>Acknowledgement of request to review the complaint</a:t>
          </a:r>
          <a:endParaRPr lang="en-GB" sz="1000" kern="1200">
            <a:solidFill>
              <a:schemeClr val="accent1"/>
            </a:solidFill>
          </a:endParaRPr>
        </a:p>
        <a:p>
          <a:pPr marL="57150" lvl="1" indent="-57150" algn="l" defTabSz="444500">
            <a:lnSpc>
              <a:spcPct val="90000"/>
            </a:lnSpc>
            <a:spcBef>
              <a:spcPct val="0"/>
            </a:spcBef>
            <a:spcAft>
              <a:spcPct val="15000"/>
            </a:spcAft>
            <a:buChar char="•"/>
          </a:pPr>
          <a:r>
            <a:rPr lang="en-GB" sz="1000" kern="1200">
              <a:solidFill>
                <a:schemeClr val="accent1"/>
              </a:solidFill>
              <a:latin typeface="+mj-lt"/>
            </a:rPr>
            <a:t>Arrangements made for a review meeting</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The review meeting takes place</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Notification of the decision to all</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End of school process</a:t>
          </a:r>
        </a:p>
      </dsp:txBody>
      <dsp:txXfrm rot="-5400000">
        <a:off x="991248" y="2758709"/>
        <a:ext cx="4450219" cy="830581"/>
      </dsp:txXfrm>
    </dsp:sp>
    <dsp:sp modelId="{F8506855-DA0E-4F8C-B0AB-BD6F943513FB}">
      <dsp:nvSpPr>
        <dsp:cNvPr id="0" name=""/>
        <dsp:cNvSpPr/>
      </dsp:nvSpPr>
      <dsp:spPr>
        <a:xfrm rot="5400000">
          <a:off x="-212410" y="5418675"/>
          <a:ext cx="1416069" cy="99124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New Panel</a:t>
          </a:r>
        </a:p>
      </dsp:txBody>
      <dsp:txXfrm rot="-5400000">
        <a:off x="1" y="5701888"/>
        <a:ext cx="991248" cy="424821"/>
      </dsp:txXfrm>
    </dsp:sp>
    <dsp:sp modelId="{F40D4EB8-C0F1-4ACB-83F5-11CA8F94B450}">
      <dsp:nvSpPr>
        <dsp:cNvPr id="0" name=""/>
        <dsp:cNvSpPr/>
      </dsp:nvSpPr>
      <dsp:spPr>
        <a:xfrm rot="5400000">
          <a:off x="2778601" y="3406477"/>
          <a:ext cx="920445" cy="44951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chemeClr val="accent1"/>
              </a:solidFill>
              <a:latin typeface="+mj-lt"/>
            </a:rPr>
            <a:t>Arrangements made for an independent review panel</a:t>
          </a:r>
          <a:endParaRPr lang="en-GB" sz="1000" kern="1200"/>
        </a:p>
        <a:p>
          <a:pPr marL="57150" lvl="1" indent="-57150" algn="l" defTabSz="444500">
            <a:lnSpc>
              <a:spcPct val="90000"/>
            </a:lnSpc>
            <a:spcBef>
              <a:spcPct val="0"/>
            </a:spcBef>
            <a:spcAft>
              <a:spcPct val="15000"/>
            </a:spcAft>
            <a:buChar char="•"/>
          </a:pPr>
          <a:r>
            <a:rPr lang="en-GB" sz="1000" kern="1200">
              <a:solidFill>
                <a:schemeClr val="accent1"/>
              </a:solidFill>
              <a:latin typeface="+mj-lt"/>
            </a:rPr>
            <a:t>The independent review meeting takes place within 15 days</a:t>
          </a:r>
        </a:p>
        <a:p>
          <a:pPr marL="57150" lvl="1" indent="-57150" algn="l" defTabSz="444500">
            <a:lnSpc>
              <a:spcPct val="90000"/>
            </a:lnSpc>
            <a:spcBef>
              <a:spcPct val="0"/>
            </a:spcBef>
            <a:spcAft>
              <a:spcPct val="15000"/>
            </a:spcAft>
            <a:buChar char="•"/>
          </a:pPr>
          <a:r>
            <a:rPr lang="en-GB" sz="1000" kern="1200">
              <a:solidFill>
                <a:schemeClr val="accent1"/>
              </a:solidFill>
              <a:latin typeface="+mj-lt"/>
            </a:rPr>
            <a:t>Notification of the final review decision to all within 5 days of the panel</a:t>
          </a:r>
        </a:p>
        <a:p>
          <a:pPr marL="57150" lvl="1" indent="-57150" algn="l" defTabSz="444500">
            <a:lnSpc>
              <a:spcPct val="90000"/>
            </a:lnSpc>
            <a:spcBef>
              <a:spcPct val="0"/>
            </a:spcBef>
            <a:spcAft>
              <a:spcPct val="15000"/>
            </a:spcAft>
            <a:buChar char="•"/>
          </a:pPr>
          <a:r>
            <a:rPr lang="en-GB" sz="1000" b="1" u="sng" kern="1200">
              <a:solidFill>
                <a:schemeClr val="accent1"/>
              </a:solidFill>
              <a:latin typeface="+mj-lt"/>
            </a:rPr>
            <a:t>No further appeal can be made to UL </a:t>
          </a:r>
        </a:p>
      </dsp:txBody>
      <dsp:txXfrm rot="-5400000">
        <a:off x="991248" y="5238762"/>
        <a:ext cx="4450219" cy="8305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48781-1C2B-48AB-8515-C81EBA72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5513</Words>
  <Characters>31426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Turner</dc:creator>
  <cp:keywords/>
  <dc:description/>
  <cp:lastModifiedBy>Sianne Wilson</cp:lastModifiedBy>
  <cp:revision>2</cp:revision>
  <cp:lastPrinted>2022-09-21T15:08:00Z</cp:lastPrinted>
  <dcterms:created xsi:type="dcterms:W3CDTF">2023-03-01T12:12:00Z</dcterms:created>
  <dcterms:modified xsi:type="dcterms:W3CDTF">2023-03-01T12:12:00Z</dcterms:modified>
</cp:coreProperties>
</file>