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954B3" w14:textId="77777777" w:rsidR="00D07E0D" w:rsidRDefault="00D07E0D" w:rsidP="00D97296">
      <w:pPr>
        <w:rPr>
          <w:rFonts w:asciiTheme="minorHAnsi" w:hAnsiTheme="minorHAnsi" w:cstheme="minorHAnsi"/>
          <w:b/>
          <w:bCs/>
          <w:color w:val="002060"/>
          <w:sz w:val="72"/>
          <w:szCs w:val="72"/>
        </w:rPr>
      </w:pPr>
    </w:p>
    <w:p w14:paraId="4852FAF3" w14:textId="643B9808" w:rsidR="00D07E0D" w:rsidRPr="00D07E0D" w:rsidRDefault="00D07E0D" w:rsidP="00D07E0D">
      <w:pPr>
        <w:jc w:val="center"/>
        <w:rPr>
          <w:rFonts w:asciiTheme="minorHAnsi" w:hAnsiTheme="minorHAnsi" w:cstheme="minorHAnsi"/>
          <w:b/>
          <w:bCs/>
          <w:color w:val="002060"/>
          <w:sz w:val="72"/>
          <w:szCs w:val="72"/>
        </w:rPr>
      </w:pPr>
      <w:r w:rsidRPr="00D07E0D">
        <w:rPr>
          <w:rFonts w:asciiTheme="minorHAnsi" w:hAnsiTheme="minorHAnsi" w:cstheme="minorHAnsi"/>
          <w:b/>
          <w:bCs/>
          <w:color w:val="002060"/>
          <w:sz w:val="72"/>
          <w:szCs w:val="72"/>
        </w:rPr>
        <w:t xml:space="preserve">Sheffield Springs Academy </w:t>
      </w:r>
    </w:p>
    <w:p w14:paraId="16B4E3BF" w14:textId="0A77BE54" w:rsidR="007B0D57" w:rsidRPr="00D07E0D" w:rsidRDefault="004B647E" w:rsidP="00D07E0D">
      <w:pPr>
        <w:jc w:val="center"/>
        <w:rPr>
          <w:rFonts w:asciiTheme="minorHAnsi" w:hAnsiTheme="minorHAnsi" w:cstheme="minorHAnsi"/>
          <w:b/>
          <w:bCs/>
          <w:color w:val="002060"/>
          <w:sz w:val="72"/>
          <w:szCs w:val="72"/>
        </w:rPr>
      </w:pPr>
      <w:r>
        <w:rPr>
          <w:rFonts w:asciiTheme="minorHAnsi" w:hAnsiTheme="minorHAnsi" w:cstheme="minorHAnsi"/>
          <w:b/>
          <w:bCs/>
          <w:color w:val="002060"/>
          <w:sz w:val="72"/>
          <w:szCs w:val="72"/>
        </w:rPr>
        <w:t xml:space="preserve">Careers Programme </w:t>
      </w:r>
    </w:p>
    <w:p w14:paraId="14580A8F" w14:textId="46B63EB9" w:rsidR="007B0D57" w:rsidRDefault="007B0D57" w:rsidP="006D6F26">
      <w:pPr>
        <w:rPr>
          <w:rFonts w:asciiTheme="minorHAnsi" w:hAnsiTheme="minorHAnsi" w:cstheme="minorHAnsi"/>
          <w:sz w:val="28"/>
          <w:szCs w:val="28"/>
        </w:rPr>
      </w:pPr>
    </w:p>
    <w:p w14:paraId="5C21851B" w14:textId="082A69B8" w:rsidR="007B0D57" w:rsidRDefault="007B0D57" w:rsidP="006D6F26">
      <w:pPr>
        <w:rPr>
          <w:rFonts w:asciiTheme="minorHAnsi" w:hAnsiTheme="minorHAnsi" w:cstheme="minorHAnsi"/>
          <w:sz w:val="28"/>
          <w:szCs w:val="28"/>
        </w:rPr>
      </w:pPr>
    </w:p>
    <w:p w14:paraId="442DBFF1" w14:textId="4E9AA4BB" w:rsidR="007B0D57" w:rsidRDefault="007B0D57" w:rsidP="006D6F26">
      <w:pPr>
        <w:rPr>
          <w:rFonts w:asciiTheme="minorHAnsi" w:hAnsiTheme="minorHAnsi" w:cstheme="minorHAnsi"/>
          <w:sz w:val="28"/>
          <w:szCs w:val="28"/>
        </w:rPr>
      </w:pPr>
    </w:p>
    <w:p w14:paraId="0D94D5FD" w14:textId="1DAE79C5" w:rsidR="007B0D57" w:rsidRDefault="008F0BE5" w:rsidP="006D6F26">
      <w:pPr>
        <w:rPr>
          <w:rFonts w:asciiTheme="minorHAnsi" w:hAnsiTheme="minorHAnsi" w:cstheme="minorHAnsi"/>
          <w:sz w:val="28"/>
          <w:szCs w:val="28"/>
        </w:rPr>
      </w:pPr>
      <w:r>
        <w:rPr>
          <w:rFonts w:asciiTheme="minorHAnsi" w:hAnsiTheme="minorHAnsi" w:cstheme="minorHAnsi"/>
          <w:b/>
          <w:bCs/>
          <w:noProof/>
          <w:color w:val="002060"/>
          <w:sz w:val="144"/>
          <w:szCs w:val="144"/>
        </w:rPr>
        <w:drawing>
          <wp:anchor distT="0" distB="0" distL="114300" distR="114300" simplePos="0" relativeHeight="251658240" behindDoc="0" locked="0" layoutInCell="1" allowOverlap="1" wp14:anchorId="17F14C43" wp14:editId="49823A41">
            <wp:simplePos x="0" y="0"/>
            <wp:positionH relativeFrom="margin">
              <wp:align>center</wp:align>
            </wp:positionH>
            <wp:positionV relativeFrom="paragraph">
              <wp:posOffset>67945</wp:posOffset>
            </wp:positionV>
            <wp:extent cx="5910071" cy="33315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0071" cy="3331500"/>
                    </a:xfrm>
                    <a:prstGeom prst="rect">
                      <a:avLst/>
                    </a:prstGeom>
                    <a:noFill/>
                  </pic:spPr>
                </pic:pic>
              </a:graphicData>
            </a:graphic>
          </wp:anchor>
        </w:drawing>
      </w:r>
    </w:p>
    <w:p w14:paraId="7758DD14" w14:textId="77777777" w:rsidR="007B0D57" w:rsidRDefault="007B0D57" w:rsidP="006D6F26">
      <w:pPr>
        <w:rPr>
          <w:rFonts w:asciiTheme="minorHAnsi" w:hAnsiTheme="minorHAnsi" w:cstheme="minorHAnsi"/>
          <w:sz w:val="28"/>
          <w:szCs w:val="28"/>
        </w:rPr>
      </w:pPr>
    </w:p>
    <w:p w14:paraId="0415A591" w14:textId="06AFBC9A" w:rsidR="007B0D57" w:rsidRDefault="007B0D57" w:rsidP="006D6F26">
      <w:pPr>
        <w:rPr>
          <w:rFonts w:asciiTheme="minorHAnsi" w:hAnsiTheme="minorHAnsi" w:cstheme="minorHAnsi"/>
          <w:sz w:val="28"/>
          <w:szCs w:val="28"/>
        </w:rPr>
      </w:pPr>
    </w:p>
    <w:p w14:paraId="5E170892" w14:textId="77777777" w:rsidR="007B0D57" w:rsidRDefault="007B0D57" w:rsidP="006D6F26">
      <w:pPr>
        <w:rPr>
          <w:rFonts w:asciiTheme="minorHAnsi" w:hAnsiTheme="minorHAnsi" w:cstheme="minorHAnsi"/>
          <w:sz w:val="28"/>
          <w:szCs w:val="28"/>
        </w:rPr>
      </w:pPr>
    </w:p>
    <w:p w14:paraId="79F1E60D" w14:textId="1B13F84A" w:rsidR="007B0D57" w:rsidRDefault="007B0D57" w:rsidP="006D6F26">
      <w:pPr>
        <w:rPr>
          <w:rFonts w:asciiTheme="minorHAnsi" w:hAnsiTheme="minorHAnsi" w:cstheme="minorHAnsi"/>
          <w:sz w:val="28"/>
          <w:szCs w:val="28"/>
        </w:rPr>
      </w:pPr>
    </w:p>
    <w:p w14:paraId="14FE5007" w14:textId="44F5D68F" w:rsidR="007B0D57" w:rsidRDefault="007B0D57" w:rsidP="006D6F26">
      <w:pPr>
        <w:rPr>
          <w:rFonts w:asciiTheme="minorHAnsi" w:hAnsiTheme="minorHAnsi" w:cstheme="minorHAnsi"/>
          <w:sz w:val="28"/>
          <w:szCs w:val="28"/>
        </w:rPr>
      </w:pPr>
    </w:p>
    <w:p w14:paraId="651B4F11" w14:textId="77777777" w:rsidR="007B0D57" w:rsidRDefault="007B0D57" w:rsidP="006D6F26">
      <w:pPr>
        <w:rPr>
          <w:rFonts w:asciiTheme="minorHAnsi" w:hAnsiTheme="minorHAnsi" w:cstheme="minorHAnsi"/>
          <w:sz w:val="28"/>
          <w:szCs w:val="28"/>
        </w:rPr>
      </w:pPr>
    </w:p>
    <w:p w14:paraId="371A2E47" w14:textId="77777777" w:rsidR="007B0D57" w:rsidRDefault="007B0D57" w:rsidP="006D6F26">
      <w:pPr>
        <w:rPr>
          <w:rFonts w:asciiTheme="minorHAnsi" w:hAnsiTheme="minorHAnsi" w:cstheme="minorHAnsi"/>
          <w:sz w:val="28"/>
          <w:szCs w:val="28"/>
        </w:rPr>
      </w:pPr>
    </w:p>
    <w:p w14:paraId="59B114A9" w14:textId="77777777" w:rsidR="007B0D57" w:rsidRDefault="007B0D57" w:rsidP="006D6F26">
      <w:pPr>
        <w:rPr>
          <w:rFonts w:asciiTheme="minorHAnsi" w:hAnsiTheme="minorHAnsi" w:cstheme="minorHAnsi"/>
          <w:sz w:val="28"/>
          <w:szCs w:val="28"/>
        </w:rPr>
      </w:pPr>
    </w:p>
    <w:p w14:paraId="363B35CD" w14:textId="77777777" w:rsidR="007B0D57" w:rsidRDefault="007B0D57" w:rsidP="006D6F26">
      <w:pPr>
        <w:rPr>
          <w:rFonts w:asciiTheme="minorHAnsi" w:hAnsiTheme="minorHAnsi" w:cstheme="minorHAnsi"/>
          <w:sz w:val="28"/>
          <w:szCs w:val="28"/>
        </w:rPr>
      </w:pPr>
    </w:p>
    <w:p w14:paraId="456A8A6D" w14:textId="77777777" w:rsidR="007B0D57" w:rsidRDefault="007B0D57" w:rsidP="006D6F26">
      <w:pPr>
        <w:rPr>
          <w:rFonts w:asciiTheme="minorHAnsi" w:hAnsiTheme="minorHAnsi" w:cstheme="minorHAnsi"/>
          <w:sz w:val="28"/>
          <w:szCs w:val="28"/>
        </w:rPr>
      </w:pPr>
    </w:p>
    <w:p w14:paraId="693CBBB8" w14:textId="77777777" w:rsidR="007B0D57" w:rsidRDefault="007B0D57" w:rsidP="006D6F26">
      <w:pPr>
        <w:rPr>
          <w:rFonts w:asciiTheme="minorHAnsi" w:hAnsiTheme="minorHAnsi" w:cstheme="minorHAnsi"/>
          <w:sz w:val="28"/>
          <w:szCs w:val="28"/>
        </w:rPr>
      </w:pPr>
    </w:p>
    <w:p w14:paraId="76738509" w14:textId="77777777" w:rsidR="007B0D57" w:rsidRDefault="007B0D57" w:rsidP="006D6F26">
      <w:pPr>
        <w:rPr>
          <w:rFonts w:asciiTheme="minorHAnsi" w:hAnsiTheme="minorHAnsi" w:cstheme="minorHAnsi"/>
          <w:sz w:val="28"/>
          <w:szCs w:val="28"/>
        </w:rPr>
      </w:pPr>
    </w:p>
    <w:p w14:paraId="11D21F5A" w14:textId="77777777" w:rsidR="007B0D57" w:rsidRDefault="007B0D57" w:rsidP="006D6F26">
      <w:pPr>
        <w:rPr>
          <w:rFonts w:asciiTheme="minorHAnsi" w:hAnsiTheme="minorHAnsi" w:cstheme="minorHAnsi"/>
          <w:sz w:val="28"/>
          <w:szCs w:val="28"/>
        </w:rPr>
      </w:pPr>
    </w:p>
    <w:p w14:paraId="1532A091" w14:textId="77777777" w:rsidR="007B0D57" w:rsidRDefault="007B0D57" w:rsidP="006D6F26">
      <w:pPr>
        <w:rPr>
          <w:rFonts w:asciiTheme="minorHAnsi" w:hAnsiTheme="minorHAnsi" w:cstheme="minorHAnsi"/>
          <w:sz w:val="28"/>
          <w:szCs w:val="28"/>
        </w:rPr>
      </w:pPr>
    </w:p>
    <w:p w14:paraId="53C45809" w14:textId="77777777" w:rsidR="00D07E0D" w:rsidRDefault="00D07E0D" w:rsidP="006D6F26">
      <w:pPr>
        <w:rPr>
          <w:rFonts w:asciiTheme="minorHAnsi" w:hAnsiTheme="minorHAnsi" w:cstheme="minorHAnsi"/>
          <w:b/>
          <w:bCs/>
          <w:color w:val="002060"/>
          <w:sz w:val="28"/>
          <w:szCs w:val="28"/>
        </w:rPr>
      </w:pPr>
    </w:p>
    <w:p w14:paraId="5269EFC9" w14:textId="77777777" w:rsidR="008F0BE5" w:rsidRDefault="008F0BE5" w:rsidP="008F0BE5">
      <w:pPr>
        <w:jc w:val="center"/>
        <w:rPr>
          <w:rFonts w:asciiTheme="minorHAnsi" w:hAnsiTheme="minorHAnsi" w:cstheme="minorHAnsi"/>
          <w:b/>
          <w:bCs/>
          <w:color w:val="002060"/>
          <w:sz w:val="48"/>
          <w:szCs w:val="48"/>
        </w:rPr>
      </w:pPr>
    </w:p>
    <w:p w14:paraId="3DD15E07" w14:textId="6239DB78" w:rsidR="00DE6216" w:rsidRDefault="004B647E" w:rsidP="008F0BE5">
      <w:pPr>
        <w:jc w:val="center"/>
        <w:rPr>
          <w:rFonts w:asciiTheme="minorHAnsi" w:hAnsiTheme="minorHAnsi" w:cstheme="minorHAnsi"/>
          <w:b/>
          <w:bCs/>
          <w:color w:val="002060"/>
          <w:sz w:val="48"/>
          <w:szCs w:val="48"/>
        </w:rPr>
      </w:pPr>
      <w:r>
        <w:rPr>
          <w:rFonts w:asciiTheme="minorHAnsi" w:hAnsiTheme="minorHAnsi" w:cstheme="minorHAnsi"/>
          <w:b/>
          <w:bCs/>
          <w:color w:val="002060"/>
          <w:sz w:val="48"/>
          <w:szCs w:val="48"/>
        </w:rPr>
        <w:t>2022 -</w:t>
      </w:r>
      <w:r w:rsidR="00185707" w:rsidRPr="00185707">
        <w:rPr>
          <w:rFonts w:asciiTheme="minorHAnsi" w:hAnsiTheme="minorHAnsi" w:cstheme="minorHAnsi"/>
          <w:b/>
          <w:bCs/>
          <w:color w:val="002060"/>
          <w:sz w:val="48"/>
          <w:szCs w:val="48"/>
        </w:rPr>
        <w:t xml:space="preserve"> 2023</w:t>
      </w:r>
    </w:p>
    <w:p w14:paraId="14DEC380" w14:textId="77777777" w:rsidR="008F0BE5" w:rsidRDefault="008F0BE5" w:rsidP="008F0BE5">
      <w:pPr>
        <w:rPr>
          <w:rFonts w:asciiTheme="minorHAnsi" w:hAnsiTheme="minorHAnsi" w:cstheme="minorHAnsi"/>
          <w:b/>
          <w:bCs/>
          <w:color w:val="002060"/>
          <w:sz w:val="48"/>
          <w:szCs w:val="48"/>
        </w:rPr>
      </w:pPr>
    </w:p>
    <w:p w14:paraId="5F8A223D" w14:textId="08178C55"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It starts with a DREAM</w:t>
      </w:r>
    </w:p>
    <w:p w14:paraId="515061F7" w14:textId="4CEC0FB2"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FAITH</w:t>
      </w:r>
      <w:r w:rsidR="00444A5A">
        <w:rPr>
          <w:rFonts w:asciiTheme="minorHAnsi" w:hAnsiTheme="minorHAnsi" w:cstheme="minorHAnsi"/>
          <w:b/>
          <w:bCs/>
          <w:color w:val="002060"/>
          <w:sz w:val="40"/>
          <w:szCs w:val="40"/>
        </w:rPr>
        <w:t xml:space="preserve"> &amp;</w:t>
      </w:r>
      <w:r w:rsidRPr="00D97296">
        <w:rPr>
          <w:rFonts w:asciiTheme="minorHAnsi" w:hAnsiTheme="minorHAnsi" w:cstheme="minorHAnsi"/>
          <w:b/>
          <w:bCs/>
          <w:color w:val="002060"/>
          <w:sz w:val="40"/>
          <w:szCs w:val="40"/>
        </w:rPr>
        <w:t xml:space="preserve"> it becomes a BELIEF</w:t>
      </w:r>
    </w:p>
    <w:p w14:paraId="13CB1879" w14:textId="7BCC6559"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ACTION</w:t>
      </w:r>
      <w:r w:rsidR="00046AF2">
        <w:rPr>
          <w:rFonts w:asciiTheme="minorHAnsi" w:hAnsiTheme="minorHAnsi" w:cstheme="minorHAnsi"/>
          <w:b/>
          <w:bCs/>
          <w:color w:val="002060"/>
          <w:sz w:val="40"/>
          <w:szCs w:val="40"/>
        </w:rPr>
        <w:t xml:space="preserve"> &amp; </w:t>
      </w:r>
      <w:r w:rsidRPr="00D97296">
        <w:rPr>
          <w:rFonts w:asciiTheme="minorHAnsi" w:hAnsiTheme="minorHAnsi" w:cstheme="minorHAnsi"/>
          <w:b/>
          <w:bCs/>
          <w:color w:val="002060"/>
          <w:sz w:val="40"/>
          <w:szCs w:val="40"/>
        </w:rPr>
        <w:t xml:space="preserve">it becomes a </w:t>
      </w:r>
      <w:r w:rsidR="00046AF2">
        <w:rPr>
          <w:rFonts w:asciiTheme="minorHAnsi" w:hAnsiTheme="minorHAnsi" w:cstheme="minorHAnsi"/>
          <w:b/>
          <w:bCs/>
          <w:color w:val="002060"/>
          <w:sz w:val="40"/>
          <w:szCs w:val="40"/>
        </w:rPr>
        <w:t>way</w:t>
      </w:r>
      <w:r w:rsidRPr="00D97296">
        <w:rPr>
          <w:rFonts w:asciiTheme="minorHAnsi" w:hAnsiTheme="minorHAnsi" w:cstheme="minorHAnsi"/>
          <w:b/>
          <w:bCs/>
          <w:color w:val="002060"/>
          <w:sz w:val="40"/>
          <w:szCs w:val="40"/>
        </w:rPr>
        <w:t xml:space="preserve"> of LIFE</w:t>
      </w:r>
    </w:p>
    <w:p w14:paraId="7176A854" w14:textId="7684D331" w:rsidR="00D97296" w:rsidRPr="00D97296" w:rsidRDefault="00D97296" w:rsidP="00D9729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Add PERSEVERANCE</w:t>
      </w:r>
      <w:r w:rsidR="00046AF2">
        <w:rPr>
          <w:rFonts w:asciiTheme="minorHAnsi" w:hAnsiTheme="minorHAnsi" w:cstheme="minorHAnsi"/>
          <w:b/>
          <w:bCs/>
          <w:color w:val="002060"/>
          <w:sz w:val="40"/>
          <w:szCs w:val="40"/>
        </w:rPr>
        <w:t xml:space="preserve"> &amp;</w:t>
      </w:r>
      <w:r w:rsidRPr="00D97296">
        <w:rPr>
          <w:rFonts w:asciiTheme="minorHAnsi" w:hAnsiTheme="minorHAnsi" w:cstheme="minorHAnsi"/>
          <w:b/>
          <w:bCs/>
          <w:color w:val="002060"/>
          <w:sz w:val="40"/>
          <w:szCs w:val="40"/>
        </w:rPr>
        <w:t xml:space="preserve"> it becomes a GOAL</w:t>
      </w:r>
    </w:p>
    <w:p w14:paraId="29ABB865" w14:textId="77777777" w:rsidR="008F0BE5" w:rsidRDefault="00D97296" w:rsidP="006D6F26">
      <w:pPr>
        <w:rPr>
          <w:rFonts w:asciiTheme="minorHAnsi" w:hAnsiTheme="minorHAnsi" w:cstheme="minorHAnsi"/>
          <w:b/>
          <w:bCs/>
          <w:color w:val="002060"/>
          <w:sz w:val="40"/>
          <w:szCs w:val="40"/>
        </w:rPr>
      </w:pPr>
      <w:r w:rsidRPr="00D97296">
        <w:rPr>
          <w:rFonts w:asciiTheme="minorHAnsi" w:hAnsiTheme="minorHAnsi" w:cstheme="minorHAnsi"/>
          <w:b/>
          <w:bCs/>
          <w:color w:val="002060"/>
          <w:sz w:val="40"/>
          <w:szCs w:val="40"/>
        </w:rPr>
        <w:t xml:space="preserve">Add PATIENCE &amp; TIME, it becomes a </w:t>
      </w:r>
      <w:r w:rsidR="008F0BE5">
        <w:rPr>
          <w:rFonts w:asciiTheme="minorHAnsi" w:hAnsiTheme="minorHAnsi" w:cstheme="minorHAnsi"/>
          <w:b/>
          <w:bCs/>
          <w:color w:val="002060"/>
          <w:sz w:val="40"/>
          <w:szCs w:val="40"/>
        </w:rPr>
        <w:t>DREAM</w:t>
      </w:r>
      <w:r w:rsidRPr="00D97296">
        <w:rPr>
          <w:rFonts w:asciiTheme="minorHAnsi" w:hAnsiTheme="minorHAnsi" w:cstheme="minorHAnsi"/>
          <w:b/>
          <w:bCs/>
          <w:color w:val="002060"/>
          <w:sz w:val="40"/>
          <w:szCs w:val="40"/>
        </w:rPr>
        <w:t xml:space="preserve"> come TRUE</w:t>
      </w:r>
    </w:p>
    <w:p w14:paraId="789E3A67" w14:textId="77777777" w:rsidR="008F0BE5" w:rsidRDefault="008F0BE5" w:rsidP="006D6F26">
      <w:pPr>
        <w:rPr>
          <w:rFonts w:asciiTheme="minorHAnsi" w:hAnsiTheme="minorHAnsi" w:cstheme="minorHAnsi"/>
          <w:b/>
          <w:bCs/>
          <w:color w:val="002060"/>
          <w:sz w:val="28"/>
          <w:szCs w:val="28"/>
        </w:rPr>
      </w:pPr>
    </w:p>
    <w:p w14:paraId="1631FB82" w14:textId="700D517E" w:rsidR="004A46CE" w:rsidRPr="003D6F79" w:rsidRDefault="008F05C4" w:rsidP="005469BF">
      <w:pPr>
        <w:rPr>
          <w:rFonts w:asciiTheme="minorHAnsi" w:hAnsiTheme="minorHAnsi" w:cstheme="minorHAnsi"/>
          <w:szCs w:val="22"/>
        </w:rPr>
      </w:pPr>
      <w:r w:rsidRPr="003D6F79">
        <w:rPr>
          <w:rFonts w:asciiTheme="minorHAnsi" w:hAnsiTheme="minorHAnsi" w:cstheme="minorHAnsi"/>
          <w:szCs w:val="22"/>
        </w:rPr>
        <w:lastRenderedPageBreak/>
        <w:t xml:space="preserve">It is our </w:t>
      </w:r>
      <w:r w:rsidRPr="003D6F79">
        <w:rPr>
          <w:rFonts w:asciiTheme="minorHAnsi" w:hAnsiTheme="minorHAnsi" w:cstheme="minorHAnsi"/>
          <w:b/>
          <w:bCs/>
          <w:szCs w:val="22"/>
        </w:rPr>
        <w:t>AMBITION</w:t>
      </w:r>
      <w:r w:rsidRPr="003D6F79">
        <w:rPr>
          <w:rFonts w:asciiTheme="minorHAnsi" w:hAnsiTheme="minorHAnsi" w:cstheme="minorHAnsi"/>
          <w:szCs w:val="22"/>
        </w:rPr>
        <w:t xml:space="preserve"> to</w:t>
      </w:r>
      <w:r w:rsidR="005469BF" w:rsidRPr="003D6F79">
        <w:rPr>
          <w:rFonts w:asciiTheme="minorHAnsi" w:hAnsiTheme="minorHAnsi" w:cstheme="minorHAnsi"/>
          <w:szCs w:val="22"/>
        </w:rPr>
        <w:t xml:space="preserve"> have a well-established programme of activities designed to support our pupils as they choose their 14 – 19 pathways that are right for them. To work closely with businesses, colleges</w:t>
      </w:r>
      <w:r w:rsidR="001A7999" w:rsidRPr="003D6F79">
        <w:rPr>
          <w:rFonts w:asciiTheme="minorHAnsi" w:hAnsiTheme="minorHAnsi" w:cstheme="minorHAnsi"/>
          <w:szCs w:val="22"/>
        </w:rPr>
        <w:t>,</w:t>
      </w:r>
      <w:r w:rsidR="005469BF" w:rsidRPr="003D6F79">
        <w:rPr>
          <w:rFonts w:asciiTheme="minorHAnsi" w:hAnsiTheme="minorHAnsi" w:cstheme="minorHAnsi"/>
          <w:szCs w:val="22"/>
        </w:rPr>
        <w:t xml:space="preserve"> and universities within Sheffield. To support pupils’ individual needs</w:t>
      </w:r>
      <w:r w:rsidR="009E6E38" w:rsidRPr="003D6F79">
        <w:rPr>
          <w:rFonts w:asciiTheme="minorHAnsi" w:hAnsiTheme="minorHAnsi" w:cstheme="minorHAnsi"/>
          <w:szCs w:val="22"/>
        </w:rPr>
        <w:t>,</w:t>
      </w:r>
      <w:r w:rsidR="005469BF" w:rsidRPr="003D6F79">
        <w:rPr>
          <w:rFonts w:asciiTheme="minorHAnsi" w:hAnsiTheme="minorHAnsi" w:cstheme="minorHAnsi"/>
          <w:szCs w:val="22"/>
        </w:rPr>
        <w:t xml:space="preserve"> ensuring they have academic and vocational opportunities </w:t>
      </w:r>
      <w:r w:rsidR="009E6E38" w:rsidRPr="003D6F79">
        <w:rPr>
          <w:rFonts w:asciiTheme="minorHAnsi" w:hAnsiTheme="minorHAnsi" w:cstheme="minorHAnsi"/>
          <w:szCs w:val="22"/>
        </w:rPr>
        <w:t>to ensure</w:t>
      </w:r>
      <w:r w:rsidR="005469BF" w:rsidRPr="003D6F79">
        <w:rPr>
          <w:rFonts w:asciiTheme="minorHAnsi" w:hAnsiTheme="minorHAnsi" w:cstheme="minorHAnsi"/>
          <w:szCs w:val="22"/>
        </w:rPr>
        <w:t xml:space="preserve"> they are fully prepared for life after Sheffield Springs Academy. In essence, we want our pupils to </w:t>
      </w:r>
      <w:r w:rsidR="00F50704" w:rsidRPr="003D6F79">
        <w:rPr>
          <w:rFonts w:asciiTheme="minorHAnsi" w:hAnsiTheme="minorHAnsi" w:cstheme="minorHAnsi"/>
          <w:szCs w:val="22"/>
        </w:rPr>
        <w:t xml:space="preserve">match our AMBITION and forge their own way in life to becoming well rounded, contributing human beings. </w:t>
      </w:r>
    </w:p>
    <w:p w14:paraId="0FCDE311" w14:textId="77777777" w:rsidR="00824EC3" w:rsidRPr="003D6F79" w:rsidRDefault="00824EC3" w:rsidP="005469BF">
      <w:pPr>
        <w:rPr>
          <w:rFonts w:asciiTheme="minorHAnsi" w:hAnsiTheme="minorHAnsi" w:cstheme="minorHAnsi"/>
          <w:szCs w:val="22"/>
        </w:rPr>
      </w:pPr>
    </w:p>
    <w:p w14:paraId="771024CA" w14:textId="77777777" w:rsidR="00824EC3" w:rsidRPr="003D6F79" w:rsidRDefault="00824EC3" w:rsidP="00824EC3">
      <w:pPr>
        <w:rPr>
          <w:rFonts w:asciiTheme="minorHAnsi" w:hAnsiTheme="minorHAnsi" w:cstheme="minorHAnsi"/>
          <w:b/>
          <w:bCs/>
          <w:szCs w:val="22"/>
        </w:rPr>
      </w:pPr>
      <w:r w:rsidRPr="003D6F79">
        <w:rPr>
          <w:rFonts w:asciiTheme="minorHAnsi" w:hAnsiTheme="minorHAnsi" w:cstheme="minorHAnsi"/>
          <w:b/>
          <w:bCs/>
          <w:szCs w:val="22"/>
        </w:rPr>
        <w:t>Contents</w:t>
      </w:r>
    </w:p>
    <w:p w14:paraId="429F9E2A" w14:textId="77777777" w:rsidR="00824EC3" w:rsidRPr="003D6F79" w:rsidRDefault="00824EC3" w:rsidP="00824EC3">
      <w:pPr>
        <w:rPr>
          <w:rFonts w:asciiTheme="minorHAnsi" w:hAnsiTheme="minorHAnsi" w:cstheme="minorHAnsi"/>
          <w:szCs w:val="22"/>
        </w:rPr>
      </w:pPr>
    </w:p>
    <w:p w14:paraId="4160402F" w14:textId="66B08A5D" w:rsidR="00824EC3" w:rsidRPr="003D6F79" w:rsidRDefault="00824EC3" w:rsidP="003D6F79">
      <w:pPr>
        <w:ind w:firstLine="720"/>
        <w:rPr>
          <w:rFonts w:asciiTheme="minorHAnsi" w:hAnsiTheme="minorHAnsi" w:cstheme="minorHAnsi"/>
          <w:szCs w:val="22"/>
        </w:rPr>
      </w:pPr>
      <w:r w:rsidRPr="003D6F79">
        <w:rPr>
          <w:rFonts w:asciiTheme="minorHAnsi" w:hAnsiTheme="minorHAnsi" w:cstheme="minorHAnsi"/>
          <w:szCs w:val="22"/>
        </w:rPr>
        <w:t>Guiding Legislation</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3</w:t>
      </w:r>
    </w:p>
    <w:p w14:paraId="248B2D02" w14:textId="103B0D54" w:rsidR="00824EC3" w:rsidRPr="003D6F79" w:rsidRDefault="00824EC3" w:rsidP="003D6F79">
      <w:pPr>
        <w:ind w:firstLine="720"/>
        <w:rPr>
          <w:rFonts w:asciiTheme="minorHAnsi" w:hAnsiTheme="minorHAnsi" w:cstheme="minorHAnsi"/>
          <w:szCs w:val="22"/>
        </w:rPr>
      </w:pPr>
      <w:r w:rsidRPr="003D6F79">
        <w:rPr>
          <w:rFonts w:asciiTheme="minorHAnsi" w:hAnsiTheme="minorHAnsi" w:cstheme="minorHAnsi"/>
          <w:szCs w:val="22"/>
        </w:rPr>
        <w:t>The Baker Cause</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3</w:t>
      </w:r>
    </w:p>
    <w:p w14:paraId="4BF7EC14" w14:textId="2AB80BDF" w:rsidR="00824EC3" w:rsidRPr="003D6F79" w:rsidRDefault="00824EC3" w:rsidP="00824EC3">
      <w:pPr>
        <w:ind w:left="720"/>
        <w:rPr>
          <w:rFonts w:asciiTheme="minorHAnsi" w:hAnsiTheme="minorHAnsi" w:cstheme="minorHAnsi"/>
          <w:szCs w:val="22"/>
        </w:rPr>
      </w:pPr>
      <w:r w:rsidRPr="003D6F79">
        <w:rPr>
          <w:rFonts w:asciiTheme="minorHAnsi" w:hAnsiTheme="minorHAnsi" w:cstheme="minorHAnsi"/>
          <w:szCs w:val="22"/>
        </w:rPr>
        <w:t>The Gatsby Benchmarks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Pr="003D6F79">
        <w:rPr>
          <w:rFonts w:asciiTheme="minorHAnsi" w:hAnsiTheme="minorHAnsi" w:cstheme="minorHAnsi"/>
          <w:szCs w:val="22"/>
        </w:rPr>
        <w:t>3</w:t>
      </w:r>
    </w:p>
    <w:p w14:paraId="639FF6CA" w14:textId="71AC2773" w:rsidR="00824EC3" w:rsidRPr="003D6F79" w:rsidRDefault="00824EC3" w:rsidP="00824EC3">
      <w:pPr>
        <w:ind w:left="720"/>
        <w:rPr>
          <w:rFonts w:asciiTheme="minorHAnsi" w:hAnsiTheme="minorHAnsi" w:cstheme="minorHAnsi"/>
          <w:szCs w:val="22"/>
        </w:rPr>
      </w:pPr>
      <w:r w:rsidRPr="003D6F79">
        <w:rPr>
          <w:rFonts w:asciiTheme="minorHAnsi" w:hAnsiTheme="minorHAnsi" w:cstheme="minorHAnsi"/>
          <w:szCs w:val="22"/>
        </w:rPr>
        <w:t>Leadership Structure for CIEAG</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Pr="003D6F79">
        <w:rPr>
          <w:rFonts w:asciiTheme="minorHAnsi" w:hAnsiTheme="minorHAnsi" w:cstheme="minorHAnsi"/>
          <w:szCs w:val="22"/>
        </w:rPr>
        <w:t>4</w:t>
      </w:r>
    </w:p>
    <w:p w14:paraId="0ACB9A13" w14:textId="747264E1"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Provider Access Policy</w:t>
      </w:r>
      <w:r w:rsidR="00852217" w:rsidRPr="003D6F79">
        <w:rPr>
          <w:rFonts w:asciiTheme="minorHAnsi" w:hAnsiTheme="minorHAnsi" w:cstheme="minorHAnsi"/>
          <w:szCs w:val="22"/>
        </w:rPr>
        <w:tab/>
      </w:r>
      <w:r w:rsidR="00852217"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F21E50" w:rsidRPr="003D6F79">
        <w:rPr>
          <w:rFonts w:asciiTheme="minorHAnsi" w:hAnsiTheme="minorHAnsi" w:cstheme="minorHAnsi"/>
          <w:szCs w:val="22"/>
        </w:rPr>
        <w:t>4</w:t>
      </w:r>
    </w:p>
    <w:p w14:paraId="6D793388" w14:textId="2B9A4B1E"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Pupil Entitlement</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t>5</w:t>
      </w:r>
    </w:p>
    <w:p w14:paraId="03D40CCF" w14:textId="6395008D"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 xml:space="preserve">ASPIRE </w:t>
      </w:r>
      <w:proofErr w:type="spellStart"/>
      <w:r w:rsidRPr="003D6F79">
        <w:rPr>
          <w:rFonts w:asciiTheme="minorHAnsi" w:hAnsiTheme="minorHAnsi" w:cstheme="minorHAnsi"/>
          <w:szCs w:val="22"/>
        </w:rPr>
        <w:t>Questionaire</w:t>
      </w:r>
      <w:proofErr w:type="spellEnd"/>
      <w:r w:rsidRPr="003D6F79">
        <w:rPr>
          <w:rFonts w:asciiTheme="minorHAnsi" w:hAnsiTheme="minorHAnsi" w:cstheme="minorHAnsi"/>
          <w:szCs w:val="22"/>
        </w:rPr>
        <w:t xml:space="preserve"> Student Voice</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78FC1772" w14:textId="664301F4"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Dedicated Careers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7A1C5DBB" w14:textId="33AEDA96"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PHSE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2D44CFBD" w14:textId="56048A60"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Skills Questions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43E2426D" w14:textId="073D7592"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Processing Responses</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7</w:t>
      </w:r>
    </w:p>
    <w:p w14:paraId="5A1B3559" w14:textId="5BD41CB5" w:rsidR="00824EC3" w:rsidRPr="003D6F79" w:rsidRDefault="00824EC3" w:rsidP="00824EC3">
      <w:pPr>
        <w:ind w:firstLine="720"/>
        <w:rPr>
          <w:rFonts w:asciiTheme="minorHAnsi" w:hAnsiTheme="minorHAnsi" w:cstheme="minorHAnsi"/>
          <w:szCs w:val="22"/>
        </w:rPr>
      </w:pPr>
      <w:r w:rsidRPr="003D6F79">
        <w:rPr>
          <w:rFonts w:asciiTheme="minorHAnsi" w:hAnsiTheme="minorHAnsi" w:cstheme="minorHAnsi"/>
          <w:szCs w:val="22"/>
        </w:rPr>
        <w:t>Local Labour Market Snapshot</w:t>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Pr="003D6F79">
        <w:rPr>
          <w:rFonts w:asciiTheme="minorHAnsi" w:hAnsiTheme="minorHAnsi" w:cstheme="minorHAnsi"/>
          <w:szCs w:val="22"/>
        </w:rPr>
        <w:tab/>
      </w:r>
      <w:r w:rsidR="003D6F79">
        <w:rPr>
          <w:rFonts w:asciiTheme="minorHAnsi" w:hAnsiTheme="minorHAnsi" w:cstheme="minorHAnsi"/>
          <w:szCs w:val="22"/>
        </w:rPr>
        <w:tab/>
      </w:r>
      <w:r w:rsidR="003521FD" w:rsidRPr="003D6F79">
        <w:rPr>
          <w:rFonts w:asciiTheme="minorHAnsi" w:hAnsiTheme="minorHAnsi" w:cstheme="minorHAnsi"/>
          <w:szCs w:val="22"/>
        </w:rPr>
        <w:t>8</w:t>
      </w:r>
    </w:p>
    <w:p w14:paraId="79B8114B" w14:textId="77777777" w:rsidR="00824EC3" w:rsidRDefault="00824EC3" w:rsidP="005469BF">
      <w:pPr>
        <w:rPr>
          <w:rFonts w:asciiTheme="minorHAnsi" w:hAnsiTheme="minorHAnsi" w:cstheme="minorHAnsi"/>
          <w:color w:val="002060"/>
          <w:sz w:val="28"/>
          <w:szCs w:val="28"/>
        </w:rPr>
      </w:pPr>
    </w:p>
    <w:p w14:paraId="50AE22DA" w14:textId="77777777" w:rsidR="00824EC3" w:rsidRDefault="00824EC3" w:rsidP="005469BF">
      <w:pPr>
        <w:rPr>
          <w:rFonts w:asciiTheme="minorHAnsi" w:hAnsiTheme="minorHAnsi" w:cstheme="minorHAnsi"/>
          <w:color w:val="002060"/>
          <w:sz w:val="28"/>
          <w:szCs w:val="28"/>
        </w:rPr>
      </w:pPr>
    </w:p>
    <w:p w14:paraId="045B9499" w14:textId="77777777" w:rsidR="00824EC3" w:rsidRDefault="00824EC3" w:rsidP="005469BF">
      <w:pPr>
        <w:rPr>
          <w:rFonts w:asciiTheme="minorHAnsi" w:hAnsiTheme="minorHAnsi" w:cstheme="minorHAnsi"/>
          <w:color w:val="002060"/>
          <w:sz w:val="28"/>
          <w:szCs w:val="28"/>
        </w:rPr>
      </w:pPr>
    </w:p>
    <w:p w14:paraId="22B8FAAB" w14:textId="77777777" w:rsidR="00782FA9" w:rsidRDefault="00782FA9" w:rsidP="005469BF">
      <w:pPr>
        <w:rPr>
          <w:rFonts w:asciiTheme="minorHAnsi" w:hAnsiTheme="minorHAnsi" w:cstheme="minorHAnsi"/>
          <w:color w:val="002060"/>
          <w:sz w:val="28"/>
          <w:szCs w:val="28"/>
        </w:rPr>
      </w:pPr>
    </w:p>
    <w:p w14:paraId="34B00685" w14:textId="77777777" w:rsidR="00824EC3" w:rsidRDefault="00824EC3" w:rsidP="005469BF">
      <w:pPr>
        <w:rPr>
          <w:rFonts w:asciiTheme="minorHAnsi" w:hAnsiTheme="minorHAnsi" w:cstheme="minorHAnsi"/>
          <w:color w:val="002060"/>
          <w:sz w:val="28"/>
          <w:szCs w:val="28"/>
        </w:rPr>
      </w:pPr>
    </w:p>
    <w:p w14:paraId="1E3D4600" w14:textId="77777777" w:rsidR="00824EC3" w:rsidRDefault="00824EC3" w:rsidP="005469BF">
      <w:pPr>
        <w:rPr>
          <w:rFonts w:asciiTheme="minorHAnsi" w:hAnsiTheme="minorHAnsi" w:cstheme="minorHAnsi"/>
          <w:color w:val="002060"/>
          <w:sz w:val="28"/>
          <w:szCs w:val="28"/>
        </w:rPr>
      </w:pPr>
    </w:p>
    <w:p w14:paraId="0A6DA513" w14:textId="77777777" w:rsidR="00824EC3" w:rsidRDefault="00824EC3" w:rsidP="005469BF">
      <w:pPr>
        <w:rPr>
          <w:rFonts w:asciiTheme="minorHAnsi" w:hAnsiTheme="minorHAnsi" w:cstheme="minorHAnsi"/>
          <w:color w:val="002060"/>
          <w:sz w:val="28"/>
          <w:szCs w:val="28"/>
        </w:rPr>
      </w:pPr>
    </w:p>
    <w:p w14:paraId="7F73213F" w14:textId="77777777" w:rsidR="00824EC3" w:rsidRDefault="00824EC3" w:rsidP="005469BF">
      <w:pPr>
        <w:rPr>
          <w:rFonts w:asciiTheme="minorHAnsi" w:hAnsiTheme="minorHAnsi" w:cstheme="minorHAnsi"/>
          <w:color w:val="002060"/>
          <w:sz w:val="28"/>
          <w:szCs w:val="28"/>
        </w:rPr>
      </w:pPr>
    </w:p>
    <w:p w14:paraId="77E46CE8" w14:textId="77777777" w:rsidR="00824EC3" w:rsidRDefault="00824EC3" w:rsidP="005469BF">
      <w:pPr>
        <w:rPr>
          <w:rFonts w:asciiTheme="minorHAnsi" w:hAnsiTheme="minorHAnsi" w:cstheme="minorHAnsi"/>
          <w:color w:val="002060"/>
          <w:sz w:val="28"/>
          <w:szCs w:val="28"/>
        </w:rPr>
      </w:pPr>
    </w:p>
    <w:p w14:paraId="5C04AD36" w14:textId="77777777" w:rsidR="00782FA9" w:rsidRDefault="00782FA9" w:rsidP="005469BF">
      <w:pPr>
        <w:rPr>
          <w:rFonts w:asciiTheme="minorHAnsi" w:hAnsiTheme="minorHAnsi" w:cstheme="minorHAnsi"/>
          <w:color w:val="002060"/>
          <w:sz w:val="28"/>
          <w:szCs w:val="28"/>
        </w:rPr>
      </w:pPr>
    </w:p>
    <w:p w14:paraId="55D325EE" w14:textId="77777777" w:rsidR="00782FA9" w:rsidRDefault="00782FA9" w:rsidP="005469BF">
      <w:pPr>
        <w:rPr>
          <w:rFonts w:asciiTheme="minorHAnsi" w:hAnsiTheme="minorHAnsi" w:cstheme="minorHAnsi"/>
          <w:color w:val="002060"/>
          <w:sz w:val="28"/>
          <w:szCs w:val="28"/>
        </w:rPr>
      </w:pPr>
    </w:p>
    <w:p w14:paraId="125A7AC4" w14:textId="77777777" w:rsidR="00782FA9" w:rsidRDefault="00782FA9" w:rsidP="005469BF">
      <w:pPr>
        <w:rPr>
          <w:rFonts w:asciiTheme="minorHAnsi" w:hAnsiTheme="minorHAnsi" w:cstheme="minorHAnsi"/>
          <w:color w:val="002060"/>
          <w:sz w:val="28"/>
          <w:szCs w:val="28"/>
        </w:rPr>
      </w:pPr>
    </w:p>
    <w:p w14:paraId="7251433A" w14:textId="77777777" w:rsidR="00782FA9" w:rsidRDefault="00782FA9" w:rsidP="005469BF">
      <w:pPr>
        <w:rPr>
          <w:rFonts w:asciiTheme="minorHAnsi" w:hAnsiTheme="minorHAnsi" w:cstheme="minorHAnsi"/>
          <w:color w:val="002060"/>
          <w:sz w:val="28"/>
          <w:szCs w:val="28"/>
        </w:rPr>
      </w:pPr>
    </w:p>
    <w:p w14:paraId="651C12DA" w14:textId="77777777" w:rsidR="00782FA9" w:rsidRDefault="00782FA9" w:rsidP="005469BF">
      <w:pPr>
        <w:rPr>
          <w:rFonts w:asciiTheme="minorHAnsi" w:hAnsiTheme="minorHAnsi" w:cstheme="minorHAnsi"/>
          <w:color w:val="002060"/>
          <w:sz w:val="28"/>
          <w:szCs w:val="28"/>
        </w:rPr>
      </w:pPr>
    </w:p>
    <w:p w14:paraId="481F5A62" w14:textId="77777777" w:rsidR="00AC1385" w:rsidRDefault="00AC1385" w:rsidP="005469BF">
      <w:pPr>
        <w:rPr>
          <w:rFonts w:asciiTheme="minorHAnsi" w:hAnsiTheme="minorHAnsi" w:cstheme="minorHAnsi"/>
          <w:color w:val="002060"/>
          <w:sz w:val="28"/>
          <w:szCs w:val="28"/>
        </w:rPr>
      </w:pPr>
    </w:p>
    <w:p w14:paraId="6DE29891" w14:textId="77777777" w:rsidR="00824EC3" w:rsidRDefault="00824EC3" w:rsidP="005469BF">
      <w:pPr>
        <w:rPr>
          <w:rFonts w:asciiTheme="minorHAnsi" w:hAnsiTheme="minorHAnsi" w:cstheme="minorHAnsi"/>
          <w:color w:val="002060"/>
          <w:sz w:val="28"/>
          <w:szCs w:val="28"/>
        </w:rPr>
      </w:pPr>
    </w:p>
    <w:p w14:paraId="13D1FE38" w14:textId="77777777" w:rsidR="00824EC3" w:rsidRDefault="00824EC3" w:rsidP="005469BF">
      <w:pPr>
        <w:rPr>
          <w:rFonts w:asciiTheme="minorHAnsi" w:hAnsiTheme="minorHAnsi" w:cstheme="minorHAnsi"/>
          <w:color w:val="002060"/>
          <w:sz w:val="28"/>
          <w:szCs w:val="28"/>
        </w:rPr>
      </w:pPr>
    </w:p>
    <w:p w14:paraId="30C80EE1" w14:textId="77777777" w:rsidR="00824EC3" w:rsidRDefault="00824EC3" w:rsidP="005469BF">
      <w:pPr>
        <w:rPr>
          <w:rFonts w:asciiTheme="minorHAnsi" w:hAnsiTheme="minorHAnsi" w:cstheme="minorHAnsi"/>
          <w:color w:val="002060"/>
          <w:sz w:val="28"/>
          <w:szCs w:val="28"/>
        </w:rPr>
      </w:pPr>
    </w:p>
    <w:p w14:paraId="7F1F9B04" w14:textId="77777777" w:rsidR="003D6F79" w:rsidRDefault="003D6F79" w:rsidP="005469BF">
      <w:pPr>
        <w:rPr>
          <w:rFonts w:asciiTheme="minorHAnsi" w:hAnsiTheme="minorHAnsi" w:cstheme="minorHAnsi"/>
          <w:color w:val="002060"/>
          <w:sz w:val="28"/>
          <w:szCs w:val="28"/>
        </w:rPr>
      </w:pPr>
    </w:p>
    <w:p w14:paraId="3BF59ED5" w14:textId="77777777" w:rsidR="003D6F79" w:rsidRDefault="003D6F79" w:rsidP="005469BF">
      <w:pPr>
        <w:rPr>
          <w:rFonts w:asciiTheme="minorHAnsi" w:hAnsiTheme="minorHAnsi" w:cstheme="minorHAnsi"/>
          <w:color w:val="002060"/>
          <w:sz w:val="28"/>
          <w:szCs w:val="28"/>
        </w:rPr>
      </w:pPr>
    </w:p>
    <w:p w14:paraId="6BF60AED" w14:textId="77777777" w:rsidR="003D6F79" w:rsidRDefault="003D6F79" w:rsidP="005469BF">
      <w:pPr>
        <w:rPr>
          <w:rFonts w:asciiTheme="minorHAnsi" w:hAnsiTheme="minorHAnsi" w:cstheme="minorHAnsi"/>
          <w:color w:val="002060"/>
          <w:sz w:val="28"/>
          <w:szCs w:val="28"/>
        </w:rPr>
      </w:pPr>
    </w:p>
    <w:p w14:paraId="0CA14397" w14:textId="77777777" w:rsidR="003D6F79" w:rsidRDefault="003D6F79" w:rsidP="005469BF">
      <w:pPr>
        <w:rPr>
          <w:rFonts w:asciiTheme="minorHAnsi" w:hAnsiTheme="minorHAnsi" w:cstheme="minorHAnsi"/>
          <w:color w:val="002060"/>
          <w:sz w:val="28"/>
          <w:szCs w:val="28"/>
        </w:rPr>
      </w:pPr>
    </w:p>
    <w:p w14:paraId="297EE471" w14:textId="77777777" w:rsidR="003D6F79" w:rsidRDefault="003D6F79" w:rsidP="005469BF">
      <w:pPr>
        <w:rPr>
          <w:rFonts w:asciiTheme="minorHAnsi" w:hAnsiTheme="minorHAnsi" w:cstheme="minorHAnsi"/>
          <w:color w:val="002060"/>
          <w:sz w:val="28"/>
          <w:szCs w:val="28"/>
        </w:rPr>
      </w:pPr>
    </w:p>
    <w:p w14:paraId="3FA8885F" w14:textId="77777777" w:rsidR="003D6F79" w:rsidRDefault="003D6F79" w:rsidP="005469BF">
      <w:pPr>
        <w:rPr>
          <w:rFonts w:asciiTheme="minorHAnsi" w:hAnsiTheme="minorHAnsi" w:cstheme="minorHAnsi"/>
          <w:color w:val="002060"/>
          <w:sz w:val="28"/>
          <w:szCs w:val="28"/>
        </w:rPr>
      </w:pPr>
    </w:p>
    <w:p w14:paraId="5840BC41" w14:textId="77777777" w:rsidR="003D6F79" w:rsidRDefault="003D6F79" w:rsidP="005469BF">
      <w:pPr>
        <w:rPr>
          <w:rFonts w:asciiTheme="minorHAnsi" w:hAnsiTheme="minorHAnsi" w:cstheme="minorHAnsi"/>
          <w:color w:val="002060"/>
          <w:sz w:val="28"/>
          <w:szCs w:val="28"/>
        </w:rPr>
      </w:pPr>
    </w:p>
    <w:p w14:paraId="3AB956A5" w14:textId="053614BE" w:rsidR="00EA33B6" w:rsidRPr="004661D5" w:rsidRDefault="004661D5" w:rsidP="00EA33B6">
      <w:pPr>
        <w:rPr>
          <w:rFonts w:asciiTheme="minorHAnsi" w:hAnsiTheme="minorHAnsi" w:cstheme="minorHAnsi"/>
          <w:color w:val="002060"/>
          <w:sz w:val="28"/>
          <w:szCs w:val="28"/>
        </w:rPr>
      </w:pPr>
      <w:r w:rsidRPr="003D6F79">
        <w:rPr>
          <w:rFonts w:asciiTheme="minorHAnsi" w:hAnsiTheme="minorHAnsi" w:cstheme="minorHAnsi"/>
          <w:b/>
          <w:bCs/>
          <w:szCs w:val="22"/>
        </w:rPr>
        <w:lastRenderedPageBreak/>
        <w:t>Guiding Legislation</w:t>
      </w:r>
      <w:r w:rsidR="00EA33B6" w:rsidRPr="003D6F79">
        <w:rPr>
          <w:rFonts w:asciiTheme="minorHAnsi" w:hAnsiTheme="minorHAnsi" w:cstheme="minorHAnsi"/>
          <w:sz w:val="28"/>
          <w:szCs w:val="28"/>
        </w:rPr>
        <w:t xml:space="preserve"> </w:t>
      </w:r>
      <w:r w:rsidR="00E77A76">
        <w:rPr>
          <w:rFonts w:asciiTheme="minorHAnsi" w:hAnsiTheme="minorHAnsi" w:cstheme="minorHAnsi"/>
          <w:color w:val="002060"/>
          <w:sz w:val="28"/>
          <w:szCs w:val="28"/>
        </w:rPr>
        <w:t xml:space="preserve">- </w:t>
      </w:r>
      <w:hyperlink r:id="rId13" w:history="1">
        <w:r w:rsidR="00EA33B6">
          <w:rPr>
            <w:rStyle w:val="Hyperlink"/>
            <w:rFonts w:asciiTheme="minorHAnsi" w:hAnsiTheme="minorHAnsi" w:cstheme="minorHAnsi"/>
            <w:sz w:val="24"/>
          </w:rPr>
          <w:t>DFE - Skil</w:t>
        </w:r>
        <w:r w:rsidR="00EA33B6">
          <w:rPr>
            <w:rStyle w:val="Hyperlink"/>
            <w:rFonts w:asciiTheme="minorHAnsi" w:hAnsiTheme="minorHAnsi" w:cstheme="minorHAnsi"/>
            <w:sz w:val="24"/>
          </w:rPr>
          <w:t xml:space="preserve">ls for Jobs &amp; Lifelong Learning </w:t>
        </w:r>
      </w:hyperlink>
      <w:r w:rsidR="00EA33B6">
        <w:rPr>
          <w:rFonts w:asciiTheme="minorHAnsi" w:hAnsiTheme="minorHAnsi" w:cstheme="minorHAnsi"/>
          <w:color w:val="002060"/>
          <w:sz w:val="28"/>
          <w:szCs w:val="28"/>
        </w:rPr>
        <w:t xml:space="preserve"> </w:t>
      </w:r>
    </w:p>
    <w:p w14:paraId="110FD5C0" w14:textId="733DDD04" w:rsidR="004661D5" w:rsidRPr="004661D5" w:rsidRDefault="004661D5" w:rsidP="004661D5">
      <w:pPr>
        <w:rPr>
          <w:rFonts w:asciiTheme="minorHAnsi" w:hAnsiTheme="minorHAnsi" w:cstheme="minorHAnsi"/>
          <w:color w:val="002060"/>
          <w:sz w:val="28"/>
          <w:szCs w:val="28"/>
        </w:rPr>
      </w:pPr>
    </w:p>
    <w:p w14:paraId="13C0B5A0" w14:textId="4BE5450D"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The legislation that governs Careers Education Information and Guidance within secondary schools was defined within the government paper Skills for jobs: lifelong learning for opportunity and growth. This paper sets out clear expectations for the support students should receive, employer engagement and how the impact of careers education should be measured. For your information, please see below for the two key guiding principles included in the paper.</w:t>
      </w:r>
    </w:p>
    <w:p w14:paraId="630471D2" w14:textId="77777777" w:rsidR="004661D5" w:rsidRPr="003D6F79" w:rsidRDefault="004661D5" w:rsidP="004661D5">
      <w:pPr>
        <w:rPr>
          <w:rFonts w:asciiTheme="minorHAnsi" w:hAnsiTheme="minorHAnsi" w:cstheme="minorHAnsi"/>
          <w:szCs w:val="22"/>
        </w:rPr>
      </w:pPr>
    </w:p>
    <w:p w14:paraId="3C8F760F" w14:textId="77777777" w:rsidR="004661D5" w:rsidRPr="003D6F79" w:rsidRDefault="004661D5" w:rsidP="004661D5">
      <w:pPr>
        <w:rPr>
          <w:rFonts w:asciiTheme="minorHAnsi" w:hAnsiTheme="minorHAnsi" w:cstheme="minorHAnsi"/>
          <w:b/>
          <w:bCs/>
          <w:szCs w:val="22"/>
        </w:rPr>
      </w:pPr>
      <w:r w:rsidRPr="003D6F79">
        <w:rPr>
          <w:rFonts w:asciiTheme="minorHAnsi" w:hAnsiTheme="minorHAnsi" w:cstheme="minorHAnsi"/>
          <w:b/>
          <w:bCs/>
          <w:szCs w:val="22"/>
        </w:rPr>
        <w:t>The Baker Cause</w:t>
      </w:r>
    </w:p>
    <w:p w14:paraId="66B0DF16" w14:textId="77777777"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The Bakers describes the rights of our students to access impartial and personal guidance in relation to their career and educational progression. Please see the full clause below:</w:t>
      </w:r>
    </w:p>
    <w:p w14:paraId="2A6B2D54" w14:textId="77777777" w:rsidR="004661D5" w:rsidRPr="003D6F79" w:rsidRDefault="004661D5" w:rsidP="004661D5">
      <w:pPr>
        <w:rPr>
          <w:rFonts w:asciiTheme="minorHAnsi" w:hAnsiTheme="minorHAnsi" w:cstheme="minorHAnsi"/>
          <w:szCs w:val="22"/>
        </w:rPr>
      </w:pPr>
    </w:p>
    <w:p w14:paraId="6CB6BD4A" w14:textId="77777777" w:rsidR="004661D5" w:rsidRPr="003D6F79" w:rsidRDefault="004661D5" w:rsidP="004661D5">
      <w:pPr>
        <w:rPr>
          <w:rFonts w:asciiTheme="minorHAnsi" w:hAnsiTheme="minorHAnsi" w:cstheme="minorHAnsi"/>
          <w:szCs w:val="22"/>
        </w:rPr>
      </w:pPr>
      <w:r w:rsidRPr="003D6F79">
        <w:rPr>
          <w:rFonts w:asciiTheme="minorHAnsi" w:hAnsiTheme="minorHAnsi" w:cstheme="minorHAnsi"/>
          <w:szCs w:val="22"/>
        </w:rPr>
        <w:t>‘Schools and colleges have a responsibility to set students on the path that will secure the best outcome which will enable them to progress in education and work and give employers the highly skilled people they need.’</w:t>
      </w:r>
    </w:p>
    <w:p w14:paraId="3988AE8D" w14:textId="77777777" w:rsidR="004661D5" w:rsidRPr="003D6F79" w:rsidRDefault="004661D5" w:rsidP="004661D5">
      <w:pPr>
        <w:rPr>
          <w:rFonts w:asciiTheme="minorHAnsi" w:hAnsiTheme="minorHAnsi" w:cstheme="minorHAnsi"/>
          <w:szCs w:val="22"/>
        </w:rPr>
      </w:pPr>
    </w:p>
    <w:p w14:paraId="4B9D3C00" w14:textId="77777777" w:rsidR="004661D5" w:rsidRPr="003D6F79" w:rsidRDefault="004661D5" w:rsidP="004661D5">
      <w:pPr>
        <w:rPr>
          <w:rFonts w:asciiTheme="minorHAnsi" w:hAnsiTheme="minorHAnsi" w:cstheme="minorHAnsi"/>
          <w:b/>
          <w:bCs/>
          <w:szCs w:val="22"/>
        </w:rPr>
      </w:pPr>
      <w:r w:rsidRPr="003D6F79">
        <w:rPr>
          <w:rFonts w:asciiTheme="minorHAnsi" w:hAnsiTheme="minorHAnsi" w:cstheme="minorHAnsi"/>
          <w:b/>
          <w:bCs/>
          <w:szCs w:val="22"/>
        </w:rPr>
        <w:t>The Gatsby Benchmarks</w:t>
      </w:r>
    </w:p>
    <w:p w14:paraId="56196925" w14:textId="6A13B19A" w:rsidR="00824EC3" w:rsidRPr="003D6F79" w:rsidRDefault="004661D5" w:rsidP="004661D5">
      <w:pPr>
        <w:rPr>
          <w:rFonts w:asciiTheme="minorHAnsi" w:hAnsiTheme="minorHAnsi" w:cstheme="minorHAnsi"/>
          <w:szCs w:val="22"/>
        </w:rPr>
      </w:pPr>
      <w:r w:rsidRPr="003D6F79">
        <w:rPr>
          <w:rFonts w:asciiTheme="minorHAnsi" w:hAnsiTheme="minorHAnsi" w:cstheme="minorHAnsi"/>
          <w:szCs w:val="22"/>
        </w:rPr>
        <w:t>As with all schools, we are required to use the Gatsby Benchmarks as the primary measure and guidance for our careers programme. Please find below a description of each of the benchmarks below:</w:t>
      </w:r>
    </w:p>
    <w:p w14:paraId="3565678B" w14:textId="77777777" w:rsidR="00653823" w:rsidRDefault="00653823" w:rsidP="004661D5">
      <w:pPr>
        <w:rPr>
          <w:rFonts w:asciiTheme="minorHAnsi" w:hAnsiTheme="minorHAnsi" w:cstheme="minorHAnsi"/>
          <w:color w:val="002060"/>
          <w:sz w:val="28"/>
          <w:szCs w:val="28"/>
        </w:rPr>
      </w:pPr>
    </w:p>
    <w:tbl>
      <w:tblPr>
        <w:tblStyle w:val="TableGrid"/>
        <w:tblW w:w="0" w:type="auto"/>
        <w:jc w:val="center"/>
        <w:tblLook w:val="04A0" w:firstRow="1" w:lastRow="0" w:firstColumn="1" w:lastColumn="0" w:noHBand="0" w:noVBand="1"/>
      </w:tblPr>
      <w:tblGrid>
        <w:gridCol w:w="2001"/>
        <w:gridCol w:w="8187"/>
      </w:tblGrid>
      <w:tr w:rsidR="00653823" w:rsidRPr="006C3509" w14:paraId="3F646B3B" w14:textId="77777777" w:rsidTr="007D1482">
        <w:trPr>
          <w:trHeight w:val="298"/>
          <w:jc w:val="center"/>
        </w:trPr>
        <w:tc>
          <w:tcPr>
            <w:tcW w:w="2001" w:type="dxa"/>
            <w:shd w:val="clear" w:color="auto" w:fill="002060"/>
            <w:vAlign w:val="center"/>
            <w:hideMark/>
          </w:tcPr>
          <w:p w14:paraId="2A4727F9" w14:textId="77777777" w:rsidR="00653823" w:rsidRPr="003521FD" w:rsidRDefault="00653823" w:rsidP="007D1482">
            <w:pPr>
              <w:pStyle w:val="NoSpacing"/>
              <w:jc w:val="center"/>
              <w:rPr>
                <w:rFonts w:ascii="Arial" w:hAnsi="Arial" w:cs="Arial"/>
                <w:b/>
                <w:bCs/>
                <w:color w:val="FFFFFF" w:themeColor="background1"/>
                <w:sz w:val="18"/>
                <w:szCs w:val="18"/>
                <w:lang w:eastAsia="en-GB"/>
              </w:rPr>
            </w:pPr>
            <w:r w:rsidRPr="003521FD">
              <w:rPr>
                <w:rFonts w:ascii="Arial" w:hAnsi="Arial" w:cs="Arial"/>
                <w:b/>
                <w:bCs/>
                <w:color w:val="FFFFFF" w:themeColor="background1"/>
                <w:sz w:val="18"/>
                <w:szCs w:val="18"/>
                <w:lang w:eastAsia="en-GB"/>
              </w:rPr>
              <w:t>Benchmark</w:t>
            </w:r>
          </w:p>
        </w:tc>
        <w:tc>
          <w:tcPr>
            <w:tcW w:w="8187" w:type="dxa"/>
            <w:shd w:val="clear" w:color="auto" w:fill="002060"/>
            <w:vAlign w:val="center"/>
            <w:hideMark/>
          </w:tcPr>
          <w:p w14:paraId="06D54929" w14:textId="77777777" w:rsidR="00653823" w:rsidRPr="003521FD" w:rsidRDefault="00653823" w:rsidP="007D1482">
            <w:pPr>
              <w:pStyle w:val="NoSpacing"/>
              <w:jc w:val="center"/>
              <w:rPr>
                <w:rFonts w:ascii="Arial" w:hAnsi="Arial" w:cs="Arial"/>
                <w:b/>
                <w:bCs/>
                <w:color w:val="FFFFFF" w:themeColor="background1"/>
                <w:sz w:val="18"/>
                <w:szCs w:val="18"/>
                <w:lang w:eastAsia="en-GB"/>
              </w:rPr>
            </w:pPr>
            <w:r w:rsidRPr="003521FD">
              <w:rPr>
                <w:rFonts w:ascii="Arial" w:hAnsi="Arial" w:cs="Arial"/>
                <w:b/>
                <w:bCs/>
                <w:color w:val="FFFFFF" w:themeColor="background1"/>
                <w:sz w:val="18"/>
                <w:szCs w:val="18"/>
                <w:lang w:eastAsia="en-GB"/>
              </w:rPr>
              <w:t>Description</w:t>
            </w:r>
          </w:p>
        </w:tc>
      </w:tr>
      <w:tr w:rsidR="00653823" w:rsidRPr="006C3509" w14:paraId="47883BF8" w14:textId="77777777" w:rsidTr="007D1482">
        <w:trPr>
          <w:trHeight w:val="501"/>
          <w:jc w:val="center"/>
        </w:trPr>
        <w:tc>
          <w:tcPr>
            <w:tcW w:w="2001" w:type="dxa"/>
            <w:shd w:val="clear" w:color="auto" w:fill="002060"/>
            <w:vAlign w:val="center"/>
            <w:hideMark/>
          </w:tcPr>
          <w:p w14:paraId="0A729F43" w14:textId="6D955A92"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A stable careers programme</w:t>
            </w:r>
          </w:p>
        </w:tc>
        <w:tc>
          <w:tcPr>
            <w:tcW w:w="8187" w:type="dxa"/>
            <w:vAlign w:val="center"/>
            <w:hideMark/>
          </w:tcPr>
          <w:p w14:paraId="6A54853C" w14:textId="4E9EF1BF"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school and college should have an embedded programme of career education and guidance that is known and understood by pupils, parents, teachers, and employers.</w:t>
            </w:r>
          </w:p>
        </w:tc>
      </w:tr>
      <w:tr w:rsidR="00653823" w:rsidRPr="006C3509" w14:paraId="10D7331A" w14:textId="77777777" w:rsidTr="007D1482">
        <w:trPr>
          <w:trHeight w:val="694"/>
          <w:jc w:val="center"/>
        </w:trPr>
        <w:tc>
          <w:tcPr>
            <w:tcW w:w="2001" w:type="dxa"/>
            <w:shd w:val="clear" w:color="auto" w:fill="002060"/>
            <w:vAlign w:val="center"/>
            <w:hideMark/>
          </w:tcPr>
          <w:p w14:paraId="50716585" w14:textId="0878A793"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Learning from labour market information</w:t>
            </w:r>
          </w:p>
        </w:tc>
        <w:tc>
          <w:tcPr>
            <w:tcW w:w="8187" w:type="dxa"/>
            <w:vAlign w:val="center"/>
            <w:hideMark/>
          </w:tcPr>
          <w:p w14:paraId="295083A6" w14:textId="42AD0D58"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and their parents, should have access to good-quality information about future study options and labour market opportunities. They will need the support of an informed adviser to make best use of available information.</w:t>
            </w:r>
          </w:p>
        </w:tc>
      </w:tr>
      <w:tr w:rsidR="00653823" w:rsidRPr="006C3509" w14:paraId="54BC1803" w14:textId="77777777" w:rsidTr="007D1482">
        <w:trPr>
          <w:trHeight w:val="706"/>
          <w:jc w:val="center"/>
        </w:trPr>
        <w:tc>
          <w:tcPr>
            <w:tcW w:w="2001" w:type="dxa"/>
            <w:shd w:val="clear" w:color="auto" w:fill="002060"/>
            <w:vAlign w:val="center"/>
            <w:hideMark/>
          </w:tcPr>
          <w:p w14:paraId="2AD01DF9" w14:textId="4A822790"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Addressing the needs of each pupil</w:t>
            </w:r>
          </w:p>
        </w:tc>
        <w:tc>
          <w:tcPr>
            <w:tcW w:w="8187" w:type="dxa"/>
            <w:vAlign w:val="center"/>
            <w:hideMark/>
          </w:tcPr>
          <w:p w14:paraId="0D1AB5C6"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Pupils have different career guidance needs at different stages. Opportunities for advice and support need to be tailored to the needs of each pupil. A school’s careers programme should embed equality and diversity considerations throughout.</w:t>
            </w:r>
          </w:p>
        </w:tc>
      </w:tr>
      <w:tr w:rsidR="00653823" w:rsidRPr="006C3509" w14:paraId="1B8006ED" w14:textId="77777777" w:rsidTr="007D1482">
        <w:trPr>
          <w:trHeight w:val="548"/>
          <w:jc w:val="center"/>
        </w:trPr>
        <w:tc>
          <w:tcPr>
            <w:tcW w:w="2001" w:type="dxa"/>
            <w:shd w:val="clear" w:color="auto" w:fill="002060"/>
            <w:vAlign w:val="center"/>
            <w:hideMark/>
          </w:tcPr>
          <w:p w14:paraId="4EF215F0" w14:textId="147C2CA4"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Linking curriculum learning to careers</w:t>
            </w:r>
          </w:p>
        </w:tc>
        <w:tc>
          <w:tcPr>
            <w:tcW w:w="8187" w:type="dxa"/>
            <w:vAlign w:val="center"/>
            <w:hideMark/>
          </w:tcPr>
          <w:p w14:paraId="384072C7"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All teachers should link curriculum learning with careers. For example, STEM subject teachers should highlight the relevance of STEM subjects for a wide range of future career paths.</w:t>
            </w:r>
          </w:p>
        </w:tc>
      </w:tr>
      <w:tr w:rsidR="00653823" w:rsidRPr="006C3509" w14:paraId="297AA11B" w14:textId="77777777" w:rsidTr="007D1482">
        <w:trPr>
          <w:trHeight w:val="706"/>
          <w:jc w:val="center"/>
        </w:trPr>
        <w:tc>
          <w:tcPr>
            <w:tcW w:w="2001" w:type="dxa"/>
            <w:shd w:val="clear" w:color="auto" w:fill="002060"/>
            <w:vAlign w:val="center"/>
            <w:hideMark/>
          </w:tcPr>
          <w:p w14:paraId="19966247" w14:textId="0DEED48F"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Encounters with employers and employees</w:t>
            </w:r>
          </w:p>
        </w:tc>
        <w:tc>
          <w:tcPr>
            <w:tcW w:w="8187" w:type="dxa"/>
            <w:vAlign w:val="center"/>
            <w:hideMark/>
          </w:tcPr>
          <w:p w14:paraId="39450FC4"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multiple opportunities to learn from employers about work, employment and the skills that are valued in the workplace. This can be through a range of enrichment activities including visiting speakers, mentoring and enterprise schemes.</w:t>
            </w:r>
            <w:hyperlink r:id="rId14" w:history="1"/>
          </w:p>
        </w:tc>
      </w:tr>
      <w:tr w:rsidR="00653823" w:rsidRPr="006C3509" w14:paraId="6B867235" w14:textId="77777777" w:rsidTr="007D1482">
        <w:trPr>
          <w:trHeight w:val="560"/>
          <w:jc w:val="center"/>
        </w:trPr>
        <w:tc>
          <w:tcPr>
            <w:tcW w:w="2001" w:type="dxa"/>
            <w:shd w:val="clear" w:color="auto" w:fill="002060"/>
            <w:vAlign w:val="center"/>
            <w:hideMark/>
          </w:tcPr>
          <w:p w14:paraId="6083468C" w14:textId="59B07547"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Experiences of workplaces</w:t>
            </w:r>
          </w:p>
        </w:tc>
        <w:tc>
          <w:tcPr>
            <w:tcW w:w="8187" w:type="dxa"/>
            <w:vAlign w:val="center"/>
            <w:hideMark/>
          </w:tcPr>
          <w:p w14:paraId="27365C7A"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first-hand experiences* of the workplace through work visits, work shadowing and/or work experience to help their exploration of career opportunities and expand their networks.</w:t>
            </w:r>
          </w:p>
        </w:tc>
      </w:tr>
      <w:tr w:rsidR="00653823" w:rsidRPr="006C3509" w14:paraId="587B0EA3" w14:textId="77777777" w:rsidTr="007D1482">
        <w:trPr>
          <w:trHeight w:val="697"/>
          <w:jc w:val="center"/>
        </w:trPr>
        <w:tc>
          <w:tcPr>
            <w:tcW w:w="2001" w:type="dxa"/>
            <w:shd w:val="clear" w:color="auto" w:fill="002060"/>
            <w:vAlign w:val="center"/>
            <w:hideMark/>
          </w:tcPr>
          <w:p w14:paraId="1FD85CCF" w14:textId="5B2A9AF5"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Encounters with further and higher education</w:t>
            </w:r>
          </w:p>
        </w:tc>
        <w:tc>
          <w:tcPr>
            <w:tcW w:w="8187" w:type="dxa"/>
            <w:vAlign w:val="center"/>
            <w:hideMark/>
          </w:tcPr>
          <w:p w14:paraId="4A6D26EC"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All pupils should understand the full range of learning opportunities that are available to them. This includes both academic and vocational routes and learning in schools, colleges, universities and in the workplace.</w:t>
            </w:r>
          </w:p>
        </w:tc>
      </w:tr>
      <w:tr w:rsidR="00653823" w:rsidRPr="006C3509" w14:paraId="382A1802" w14:textId="77777777" w:rsidTr="007D1482">
        <w:trPr>
          <w:trHeight w:val="931"/>
          <w:jc w:val="center"/>
        </w:trPr>
        <w:tc>
          <w:tcPr>
            <w:tcW w:w="2001" w:type="dxa"/>
            <w:shd w:val="clear" w:color="auto" w:fill="002060"/>
            <w:vAlign w:val="center"/>
            <w:hideMark/>
          </w:tcPr>
          <w:p w14:paraId="03ED7A6E" w14:textId="673E57B1" w:rsidR="00653823" w:rsidRPr="007D1482" w:rsidRDefault="00653823" w:rsidP="00DB6EAB">
            <w:pPr>
              <w:pStyle w:val="NoSpacing"/>
              <w:rPr>
                <w:rFonts w:ascii="Arial" w:hAnsi="Arial" w:cs="Arial"/>
                <w:color w:val="FFFFFF" w:themeColor="background1"/>
                <w:sz w:val="18"/>
                <w:szCs w:val="18"/>
                <w:lang w:eastAsia="en-GB"/>
              </w:rPr>
            </w:pPr>
            <w:r w:rsidRPr="007D1482">
              <w:rPr>
                <w:rFonts w:ascii="Arial" w:hAnsi="Arial" w:cs="Arial"/>
                <w:color w:val="FFFFFF" w:themeColor="background1"/>
                <w:sz w:val="18"/>
                <w:szCs w:val="18"/>
                <w:lang w:eastAsia="en-GB"/>
              </w:rPr>
              <w:t>Personal</w:t>
            </w:r>
            <w:r w:rsidR="007D1482" w:rsidRPr="007D1482">
              <w:rPr>
                <w:rFonts w:ascii="Arial" w:hAnsi="Arial" w:cs="Arial"/>
                <w:color w:val="FFFFFF" w:themeColor="background1"/>
                <w:sz w:val="18"/>
                <w:szCs w:val="18"/>
                <w:lang w:eastAsia="en-GB"/>
              </w:rPr>
              <w:t xml:space="preserve"> </w:t>
            </w:r>
            <w:r w:rsidRPr="007D1482">
              <w:rPr>
                <w:rFonts w:ascii="Arial" w:hAnsi="Arial" w:cs="Arial"/>
                <w:color w:val="FFFFFF" w:themeColor="background1"/>
                <w:sz w:val="18"/>
                <w:szCs w:val="18"/>
                <w:lang w:eastAsia="en-GB"/>
              </w:rPr>
              <w:t>guidance</w:t>
            </w:r>
          </w:p>
        </w:tc>
        <w:tc>
          <w:tcPr>
            <w:tcW w:w="8187" w:type="dxa"/>
            <w:vAlign w:val="center"/>
            <w:hideMark/>
          </w:tcPr>
          <w:p w14:paraId="487E8110" w14:textId="77777777" w:rsidR="00653823" w:rsidRPr="00DB6EAB" w:rsidRDefault="00653823" w:rsidP="00DB6EAB">
            <w:pPr>
              <w:pStyle w:val="NoSpacing"/>
              <w:jc w:val="both"/>
              <w:rPr>
                <w:rFonts w:ascii="Arial" w:hAnsi="Arial" w:cs="Arial"/>
                <w:color w:val="002060"/>
                <w:sz w:val="18"/>
                <w:szCs w:val="18"/>
                <w:lang w:eastAsia="en-GB"/>
              </w:rPr>
            </w:pPr>
            <w:r w:rsidRPr="00DB6EAB">
              <w:rPr>
                <w:rFonts w:ascii="Arial" w:hAnsi="Arial" w:cs="Arial"/>
                <w:color w:val="002060"/>
                <w:sz w:val="18"/>
                <w:szCs w:val="18"/>
                <w:lang w:eastAsia="en-GB"/>
              </w:rPr>
              <w:t>Every pupil should have opportunities for guidance interviews with a career’s adviser, who could be internal (a member of school staff) or external, provided they are trained to an appropriate level. These should be available whenever significant study or career choices are being made. They should be expected for all pupils but should be timed to meet their individual needs.</w:t>
            </w:r>
          </w:p>
        </w:tc>
      </w:tr>
    </w:tbl>
    <w:p w14:paraId="329DC1A3" w14:textId="77777777" w:rsidR="007D1482" w:rsidRDefault="007D1482" w:rsidP="004661D5">
      <w:pPr>
        <w:rPr>
          <w:rFonts w:asciiTheme="minorHAnsi" w:hAnsiTheme="minorHAnsi" w:cstheme="minorHAnsi"/>
          <w:color w:val="002060"/>
          <w:sz w:val="24"/>
        </w:rPr>
      </w:pPr>
    </w:p>
    <w:p w14:paraId="00C3C59A" w14:textId="77777777" w:rsidR="001864CC" w:rsidRDefault="001864CC" w:rsidP="001864CC">
      <w:pPr>
        <w:rPr>
          <w:rFonts w:asciiTheme="minorHAnsi" w:hAnsiTheme="minorHAnsi" w:cstheme="minorHAnsi"/>
          <w:b/>
          <w:bCs/>
          <w:szCs w:val="22"/>
        </w:rPr>
      </w:pPr>
      <w:r w:rsidRPr="003D6F79">
        <w:rPr>
          <w:rFonts w:asciiTheme="minorHAnsi" w:hAnsiTheme="minorHAnsi" w:cstheme="minorHAnsi"/>
          <w:b/>
          <w:bCs/>
          <w:szCs w:val="22"/>
        </w:rPr>
        <w:t>Leadership Structure for CIEAG</w:t>
      </w:r>
    </w:p>
    <w:p w14:paraId="3326C51A" w14:textId="77777777" w:rsidR="003D6F79" w:rsidRPr="003D6F79" w:rsidRDefault="003D6F79" w:rsidP="001864CC">
      <w:pPr>
        <w:rPr>
          <w:rFonts w:asciiTheme="minorHAnsi" w:hAnsiTheme="minorHAnsi" w:cstheme="minorHAnsi"/>
          <w:b/>
          <w:bCs/>
          <w:szCs w:val="22"/>
        </w:rPr>
      </w:pPr>
    </w:p>
    <w:p w14:paraId="66D94223" w14:textId="7ACB4A5A" w:rsidR="005F7AC5" w:rsidRPr="003D6F79" w:rsidRDefault="001864CC" w:rsidP="005F7AC5">
      <w:pPr>
        <w:rPr>
          <w:rFonts w:asciiTheme="minorHAnsi" w:hAnsiTheme="minorHAnsi" w:cstheme="minorHAnsi"/>
          <w:szCs w:val="22"/>
        </w:rPr>
      </w:pPr>
      <w:r w:rsidRPr="003D6F79">
        <w:rPr>
          <w:rFonts w:asciiTheme="minorHAnsi" w:hAnsiTheme="minorHAnsi" w:cstheme="minorHAnsi"/>
          <w:szCs w:val="22"/>
        </w:rPr>
        <w:t>Careers Education is an integral part of supporting our student progression.  A map of how the careers leadership can be seen below. It is also important to highlight that the Careers Team also works closely with the SEN Team, Behaviour and Safeguarding as well as the Local Authority to ensure that students are given the best oppo</w:t>
      </w:r>
      <w:r w:rsidR="005F7AC5" w:rsidRPr="003D6F79">
        <w:rPr>
          <w:rFonts w:asciiTheme="minorHAnsi" w:hAnsiTheme="minorHAnsi" w:cstheme="minorHAnsi"/>
          <w:szCs w:val="22"/>
        </w:rPr>
        <w:t>rtunities possible.</w:t>
      </w:r>
    </w:p>
    <w:p w14:paraId="16218452" w14:textId="77777777" w:rsidR="000D29C2" w:rsidRDefault="000D29C2" w:rsidP="005F7AC5">
      <w:pPr>
        <w:rPr>
          <w:rFonts w:asciiTheme="minorHAnsi" w:hAnsiTheme="minorHAnsi" w:cstheme="minorHAnsi"/>
          <w:color w:val="002060"/>
          <w:sz w:val="24"/>
        </w:rPr>
      </w:pPr>
    </w:p>
    <w:p w14:paraId="2F381FE7" w14:textId="77777777" w:rsidR="003D6F79" w:rsidRDefault="003D6F79" w:rsidP="005F7AC5">
      <w:pPr>
        <w:rPr>
          <w:rFonts w:asciiTheme="minorHAnsi" w:hAnsiTheme="minorHAnsi" w:cstheme="minorHAnsi"/>
          <w:color w:val="002060"/>
          <w:sz w:val="24"/>
        </w:rPr>
      </w:pPr>
    </w:p>
    <w:p w14:paraId="266D9F89" w14:textId="77777777" w:rsidR="003D6F79" w:rsidRDefault="003D6F79" w:rsidP="005F7AC5">
      <w:pPr>
        <w:rPr>
          <w:rFonts w:asciiTheme="minorHAnsi" w:hAnsiTheme="minorHAnsi" w:cstheme="minorHAnsi"/>
          <w:color w:val="002060"/>
          <w:sz w:val="24"/>
        </w:rPr>
      </w:pPr>
    </w:p>
    <w:p w14:paraId="14B52F10" w14:textId="6751A820" w:rsidR="005F7AC5" w:rsidRPr="00653823" w:rsidRDefault="000D29C2" w:rsidP="005F7AC5">
      <w:pPr>
        <w:rPr>
          <w:rFonts w:asciiTheme="minorHAnsi" w:hAnsiTheme="minorHAnsi" w:cstheme="minorHAnsi"/>
          <w:color w:val="002060"/>
          <w:sz w:val="24"/>
        </w:rPr>
      </w:pPr>
      <w:r>
        <w:rPr>
          <w:rFonts w:asciiTheme="minorHAnsi" w:hAnsiTheme="minorHAnsi" w:cstheme="minorHAnsi"/>
          <w:noProof/>
          <w:color w:val="002060"/>
          <w:sz w:val="24"/>
        </w:rPr>
        <w:lastRenderedPageBreak/>
        <w:drawing>
          <wp:anchor distT="0" distB="0" distL="114300" distR="114300" simplePos="0" relativeHeight="251659264" behindDoc="0" locked="0" layoutInCell="1" allowOverlap="1" wp14:anchorId="3F0D0526" wp14:editId="1AD9C40A">
            <wp:simplePos x="0" y="0"/>
            <wp:positionH relativeFrom="column">
              <wp:posOffset>-34095</wp:posOffset>
            </wp:positionH>
            <wp:positionV relativeFrom="paragraph">
              <wp:posOffset>188840</wp:posOffset>
            </wp:positionV>
            <wp:extent cx="5702104" cy="3291840"/>
            <wp:effectExtent l="0" t="0" r="89535" b="381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p>
    <w:p w14:paraId="7903BE77" w14:textId="06D9A9BF" w:rsidR="005F7AC5" w:rsidRDefault="005F7AC5" w:rsidP="001864CC">
      <w:pPr>
        <w:rPr>
          <w:rFonts w:asciiTheme="minorHAnsi" w:hAnsiTheme="minorHAnsi" w:cstheme="minorHAnsi"/>
          <w:color w:val="002060"/>
          <w:sz w:val="24"/>
        </w:rPr>
      </w:pPr>
    </w:p>
    <w:p w14:paraId="7A854D0D" w14:textId="187838BF" w:rsidR="005F7AC5" w:rsidRDefault="005F7AC5" w:rsidP="001864CC">
      <w:pPr>
        <w:rPr>
          <w:rFonts w:asciiTheme="minorHAnsi" w:hAnsiTheme="minorHAnsi" w:cstheme="minorHAnsi"/>
          <w:color w:val="002060"/>
          <w:sz w:val="24"/>
        </w:rPr>
      </w:pPr>
    </w:p>
    <w:p w14:paraId="1FAECD46" w14:textId="77777777" w:rsidR="005F7AC5" w:rsidRDefault="005F7AC5">
      <w:pPr>
        <w:rPr>
          <w:rFonts w:asciiTheme="minorHAnsi" w:hAnsiTheme="minorHAnsi" w:cstheme="minorHAnsi"/>
          <w:color w:val="002060"/>
          <w:sz w:val="24"/>
        </w:rPr>
      </w:pPr>
    </w:p>
    <w:p w14:paraId="04713A8C" w14:textId="77777777" w:rsidR="0053542E" w:rsidRDefault="0053542E">
      <w:pPr>
        <w:rPr>
          <w:rFonts w:asciiTheme="minorHAnsi" w:hAnsiTheme="minorHAnsi" w:cstheme="minorHAnsi"/>
          <w:color w:val="002060"/>
          <w:sz w:val="24"/>
        </w:rPr>
      </w:pPr>
    </w:p>
    <w:p w14:paraId="52B6FFD5" w14:textId="77777777" w:rsidR="0053542E" w:rsidRDefault="0053542E">
      <w:pPr>
        <w:rPr>
          <w:rFonts w:asciiTheme="minorHAnsi" w:hAnsiTheme="minorHAnsi" w:cstheme="minorHAnsi"/>
          <w:color w:val="002060"/>
          <w:sz w:val="24"/>
        </w:rPr>
      </w:pPr>
    </w:p>
    <w:p w14:paraId="6F483E54" w14:textId="77777777" w:rsidR="0053542E" w:rsidRDefault="0053542E">
      <w:pPr>
        <w:rPr>
          <w:rFonts w:asciiTheme="minorHAnsi" w:hAnsiTheme="minorHAnsi" w:cstheme="minorHAnsi"/>
          <w:color w:val="002060"/>
          <w:sz w:val="24"/>
        </w:rPr>
      </w:pPr>
    </w:p>
    <w:p w14:paraId="3550C686" w14:textId="77777777" w:rsidR="0053542E" w:rsidRDefault="0053542E">
      <w:pPr>
        <w:rPr>
          <w:rFonts w:asciiTheme="minorHAnsi" w:hAnsiTheme="minorHAnsi" w:cstheme="minorHAnsi"/>
          <w:color w:val="002060"/>
          <w:sz w:val="24"/>
        </w:rPr>
      </w:pPr>
    </w:p>
    <w:p w14:paraId="0F2D6CB6" w14:textId="77777777" w:rsidR="0053542E" w:rsidRDefault="0053542E">
      <w:pPr>
        <w:rPr>
          <w:rFonts w:asciiTheme="minorHAnsi" w:hAnsiTheme="minorHAnsi" w:cstheme="minorHAnsi"/>
          <w:color w:val="002060"/>
          <w:sz w:val="24"/>
        </w:rPr>
      </w:pPr>
    </w:p>
    <w:p w14:paraId="6FFC0EC4" w14:textId="77777777" w:rsidR="0053542E" w:rsidRDefault="0053542E">
      <w:pPr>
        <w:rPr>
          <w:rFonts w:asciiTheme="minorHAnsi" w:hAnsiTheme="minorHAnsi" w:cstheme="minorHAnsi"/>
          <w:color w:val="002060"/>
          <w:sz w:val="24"/>
        </w:rPr>
      </w:pPr>
    </w:p>
    <w:p w14:paraId="3767F915" w14:textId="77777777" w:rsidR="0053542E" w:rsidRDefault="0053542E">
      <w:pPr>
        <w:rPr>
          <w:rFonts w:asciiTheme="minorHAnsi" w:hAnsiTheme="minorHAnsi" w:cstheme="minorHAnsi"/>
          <w:color w:val="002060"/>
          <w:sz w:val="24"/>
        </w:rPr>
      </w:pPr>
    </w:p>
    <w:p w14:paraId="59CA1691" w14:textId="77777777" w:rsidR="0053542E" w:rsidRDefault="0053542E">
      <w:pPr>
        <w:rPr>
          <w:rFonts w:asciiTheme="minorHAnsi" w:hAnsiTheme="minorHAnsi" w:cstheme="minorHAnsi"/>
          <w:color w:val="002060"/>
          <w:sz w:val="24"/>
        </w:rPr>
      </w:pPr>
    </w:p>
    <w:p w14:paraId="36D369A2" w14:textId="77777777" w:rsidR="0053542E" w:rsidRDefault="0053542E">
      <w:pPr>
        <w:rPr>
          <w:rFonts w:asciiTheme="minorHAnsi" w:hAnsiTheme="minorHAnsi" w:cstheme="minorHAnsi"/>
          <w:color w:val="002060"/>
          <w:sz w:val="24"/>
        </w:rPr>
      </w:pPr>
    </w:p>
    <w:p w14:paraId="6E6E30EF" w14:textId="77777777" w:rsidR="0053542E" w:rsidRDefault="0053542E">
      <w:pPr>
        <w:rPr>
          <w:rFonts w:asciiTheme="minorHAnsi" w:hAnsiTheme="minorHAnsi" w:cstheme="minorHAnsi"/>
          <w:color w:val="002060"/>
          <w:sz w:val="24"/>
        </w:rPr>
      </w:pPr>
    </w:p>
    <w:p w14:paraId="140F1168" w14:textId="77777777" w:rsidR="0053542E" w:rsidRDefault="0053542E">
      <w:pPr>
        <w:rPr>
          <w:rFonts w:asciiTheme="minorHAnsi" w:hAnsiTheme="minorHAnsi" w:cstheme="minorHAnsi"/>
          <w:color w:val="002060"/>
          <w:sz w:val="24"/>
        </w:rPr>
      </w:pPr>
    </w:p>
    <w:p w14:paraId="3591B3C7" w14:textId="77777777" w:rsidR="0053542E" w:rsidRDefault="0053542E">
      <w:pPr>
        <w:rPr>
          <w:rFonts w:asciiTheme="minorHAnsi" w:hAnsiTheme="minorHAnsi" w:cstheme="minorHAnsi"/>
          <w:color w:val="002060"/>
          <w:sz w:val="24"/>
        </w:rPr>
      </w:pPr>
    </w:p>
    <w:p w14:paraId="7D33CAAF" w14:textId="77777777" w:rsidR="0053542E" w:rsidRDefault="0053542E">
      <w:pPr>
        <w:rPr>
          <w:rFonts w:asciiTheme="minorHAnsi" w:hAnsiTheme="minorHAnsi" w:cstheme="minorHAnsi"/>
          <w:color w:val="002060"/>
          <w:sz w:val="24"/>
        </w:rPr>
      </w:pPr>
    </w:p>
    <w:p w14:paraId="0916A55A" w14:textId="77777777" w:rsidR="0053542E" w:rsidRDefault="0053542E">
      <w:pPr>
        <w:rPr>
          <w:rFonts w:asciiTheme="minorHAnsi" w:hAnsiTheme="minorHAnsi" w:cstheme="minorHAnsi"/>
          <w:color w:val="002060"/>
          <w:sz w:val="24"/>
        </w:rPr>
      </w:pPr>
    </w:p>
    <w:p w14:paraId="4F2C65AD" w14:textId="77777777" w:rsidR="0053542E" w:rsidRDefault="0053542E">
      <w:pPr>
        <w:rPr>
          <w:rFonts w:asciiTheme="minorHAnsi" w:hAnsiTheme="minorHAnsi" w:cstheme="minorHAnsi"/>
          <w:color w:val="002060"/>
          <w:sz w:val="24"/>
        </w:rPr>
      </w:pPr>
    </w:p>
    <w:p w14:paraId="087A252B" w14:textId="77777777" w:rsidR="0053542E" w:rsidRDefault="0053542E">
      <w:pPr>
        <w:rPr>
          <w:rFonts w:asciiTheme="minorHAnsi" w:hAnsiTheme="minorHAnsi" w:cstheme="minorHAnsi"/>
          <w:color w:val="002060"/>
          <w:sz w:val="24"/>
        </w:rPr>
      </w:pPr>
    </w:p>
    <w:p w14:paraId="4153099C" w14:textId="77777777" w:rsidR="0053542E" w:rsidRDefault="0053542E">
      <w:pPr>
        <w:rPr>
          <w:rFonts w:asciiTheme="minorHAnsi" w:hAnsiTheme="minorHAnsi" w:cstheme="minorHAnsi"/>
          <w:color w:val="002060"/>
          <w:sz w:val="24"/>
        </w:rPr>
      </w:pPr>
    </w:p>
    <w:p w14:paraId="4EFF8648" w14:textId="672EBF76" w:rsidR="00D45660" w:rsidRDefault="00D45660" w:rsidP="00D45660">
      <w:pPr>
        <w:rPr>
          <w:rFonts w:asciiTheme="minorHAnsi" w:hAnsiTheme="minorHAnsi" w:cstheme="minorHAnsi"/>
          <w:b/>
          <w:bCs/>
          <w:szCs w:val="22"/>
        </w:rPr>
      </w:pPr>
      <w:r w:rsidRPr="003D6F79">
        <w:rPr>
          <w:rFonts w:asciiTheme="minorHAnsi" w:hAnsiTheme="minorHAnsi" w:cstheme="minorHAnsi"/>
          <w:b/>
          <w:bCs/>
          <w:szCs w:val="22"/>
        </w:rPr>
        <w:t xml:space="preserve">Careers Access Policy </w:t>
      </w:r>
    </w:p>
    <w:p w14:paraId="2429D0C1" w14:textId="77777777" w:rsidR="003D6F79" w:rsidRPr="003D6F79" w:rsidRDefault="003D6F79" w:rsidP="00D45660">
      <w:pPr>
        <w:rPr>
          <w:rFonts w:asciiTheme="minorHAnsi" w:hAnsiTheme="minorHAnsi" w:cstheme="minorHAnsi"/>
          <w:b/>
          <w:bCs/>
          <w:szCs w:val="22"/>
        </w:rPr>
      </w:pPr>
    </w:p>
    <w:p w14:paraId="26A5974C" w14:textId="3BCF68C6" w:rsidR="0053542E" w:rsidRPr="003D6F79" w:rsidRDefault="00D45660" w:rsidP="00D45660">
      <w:pPr>
        <w:rPr>
          <w:rFonts w:asciiTheme="minorHAnsi" w:hAnsiTheme="minorHAnsi" w:cstheme="minorHAnsi"/>
          <w:szCs w:val="22"/>
        </w:rPr>
      </w:pPr>
      <w:r w:rsidRPr="003D6F79">
        <w:rPr>
          <w:rFonts w:asciiTheme="minorHAnsi" w:hAnsiTheme="minorHAnsi" w:cstheme="minorHAnsi"/>
          <w:szCs w:val="22"/>
        </w:rPr>
        <w:t>This policy statement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w:t>
      </w:r>
    </w:p>
    <w:p w14:paraId="6B92000F" w14:textId="77777777" w:rsidR="00F21E50" w:rsidRPr="003D6F79" w:rsidRDefault="00F21E50" w:rsidP="00D45660">
      <w:pPr>
        <w:rPr>
          <w:rFonts w:asciiTheme="minorHAnsi" w:hAnsiTheme="minorHAnsi" w:cstheme="minorHAnsi"/>
          <w:szCs w:val="22"/>
        </w:rPr>
      </w:pPr>
    </w:p>
    <w:p w14:paraId="6EE8C6A9" w14:textId="6A948002" w:rsidR="00F21E50" w:rsidRPr="003D6F79" w:rsidRDefault="00F21E50" w:rsidP="00D45660">
      <w:pPr>
        <w:rPr>
          <w:rFonts w:asciiTheme="minorHAnsi" w:hAnsiTheme="minorHAnsi" w:cstheme="minorHAnsi"/>
          <w:szCs w:val="22"/>
        </w:rPr>
      </w:pPr>
      <w:r w:rsidRPr="003D6F79">
        <w:rPr>
          <w:rFonts w:asciiTheme="minorHAnsi" w:hAnsiTheme="minorHAnsi" w:cstheme="minorHAnsi"/>
          <w:szCs w:val="22"/>
        </w:rPr>
        <w:t xml:space="preserve">To view the full policy please follow this link </w:t>
      </w:r>
      <w:r w:rsidR="004025CF" w:rsidRPr="003D6F79">
        <w:rPr>
          <w:rFonts w:asciiTheme="minorHAnsi" w:hAnsiTheme="minorHAnsi" w:cstheme="minorHAnsi"/>
          <w:szCs w:val="22"/>
        </w:rPr>
        <w:t>–</w:t>
      </w:r>
      <w:r w:rsidRPr="003D6F79">
        <w:rPr>
          <w:rFonts w:asciiTheme="minorHAnsi" w:hAnsiTheme="minorHAnsi" w:cstheme="minorHAnsi"/>
          <w:szCs w:val="22"/>
        </w:rPr>
        <w:t xml:space="preserve"> </w:t>
      </w:r>
      <w:hyperlink r:id="rId20" w:history="1">
        <w:r w:rsidR="003D6F79" w:rsidRPr="00D63BD8">
          <w:rPr>
            <w:rStyle w:val="Hyperlink"/>
            <w:rFonts w:asciiTheme="minorHAnsi" w:hAnsiTheme="minorHAnsi" w:cstheme="minorHAnsi"/>
            <w:szCs w:val="22"/>
          </w:rPr>
          <w:t>https://www.sheffieldsprings-academy.org/about-us/policies</w:t>
        </w:r>
      </w:hyperlink>
      <w:r w:rsidR="003D6F79">
        <w:rPr>
          <w:rFonts w:asciiTheme="minorHAnsi" w:hAnsiTheme="minorHAnsi" w:cstheme="minorHAnsi"/>
          <w:szCs w:val="22"/>
        </w:rPr>
        <w:t xml:space="preserve"> </w:t>
      </w:r>
    </w:p>
    <w:p w14:paraId="22D085D1" w14:textId="77777777" w:rsidR="003521FD" w:rsidRDefault="003521FD" w:rsidP="009933DE">
      <w:pPr>
        <w:rPr>
          <w:rFonts w:asciiTheme="minorHAnsi" w:hAnsiTheme="minorHAnsi" w:cstheme="minorHAnsi"/>
          <w:color w:val="002060"/>
          <w:sz w:val="24"/>
        </w:rPr>
      </w:pPr>
    </w:p>
    <w:p w14:paraId="48A628F5" w14:textId="69EF77B7" w:rsidR="009933DE" w:rsidRDefault="009933DE" w:rsidP="009933DE">
      <w:pPr>
        <w:rPr>
          <w:rFonts w:asciiTheme="minorHAnsi" w:hAnsiTheme="minorHAnsi" w:cstheme="minorHAnsi"/>
          <w:b/>
          <w:bCs/>
          <w:color w:val="002060"/>
          <w:sz w:val="24"/>
        </w:rPr>
      </w:pPr>
      <w:r w:rsidRPr="009933DE">
        <w:rPr>
          <w:rFonts w:asciiTheme="minorHAnsi" w:hAnsiTheme="minorHAnsi" w:cstheme="minorHAnsi"/>
          <w:b/>
          <w:bCs/>
          <w:color w:val="002060"/>
          <w:sz w:val="24"/>
        </w:rPr>
        <w:t>Careers Programme</w:t>
      </w:r>
    </w:p>
    <w:p w14:paraId="34861043" w14:textId="77777777" w:rsidR="003D6F79" w:rsidRPr="009933DE" w:rsidRDefault="003D6F79" w:rsidP="009933DE">
      <w:pPr>
        <w:rPr>
          <w:rFonts w:asciiTheme="minorHAnsi" w:hAnsiTheme="minorHAnsi" w:cstheme="minorHAnsi"/>
          <w:b/>
          <w:bCs/>
          <w:color w:val="002060"/>
          <w:sz w:val="24"/>
        </w:rPr>
      </w:pPr>
    </w:p>
    <w:p w14:paraId="7E8E3A44" w14:textId="297E274E" w:rsidR="004025CF" w:rsidRPr="003D6F79" w:rsidRDefault="009933DE" w:rsidP="009933DE">
      <w:pPr>
        <w:rPr>
          <w:rFonts w:asciiTheme="minorHAnsi" w:hAnsiTheme="minorHAnsi" w:cstheme="minorHAnsi"/>
          <w:szCs w:val="22"/>
        </w:rPr>
      </w:pPr>
      <w:r w:rsidRPr="003D6F79">
        <w:rPr>
          <w:rFonts w:asciiTheme="minorHAnsi" w:hAnsiTheme="minorHAnsi" w:cstheme="minorHAnsi"/>
          <w:szCs w:val="22"/>
        </w:rPr>
        <w:t>Below sets out our career programme that our students will progress through exploring their career aspirations, employability skills and possible educational or training pathways. The exact activities may vary due to offers from local employers and educational providers however, they will compliment or be comparable to the activity laid out in the programme below.</w:t>
      </w:r>
    </w:p>
    <w:p w14:paraId="4E9E158E" w14:textId="77777777" w:rsidR="00730E7A" w:rsidRDefault="00730E7A" w:rsidP="009933DE">
      <w:pPr>
        <w:rPr>
          <w:rFonts w:asciiTheme="minorHAnsi" w:hAnsiTheme="minorHAnsi" w:cstheme="minorHAnsi"/>
          <w:color w:val="002060"/>
          <w:sz w:val="24"/>
        </w:rPr>
      </w:pPr>
    </w:p>
    <w:tbl>
      <w:tblPr>
        <w:tblStyle w:val="TableGrid2"/>
        <w:tblW w:w="10456" w:type="dxa"/>
        <w:tblInd w:w="-113" w:type="dxa"/>
        <w:tblLook w:val="04A0" w:firstRow="1" w:lastRow="0" w:firstColumn="1" w:lastColumn="0" w:noHBand="0" w:noVBand="1"/>
      </w:tblPr>
      <w:tblGrid>
        <w:gridCol w:w="534"/>
        <w:gridCol w:w="473"/>
        <w:gridCol w:w="6106"/>
        <w:gridCol w:w="111"/>
        <w:gridCol w:w="3121"/>
        <w:gridCol w:w="111"/>
      </w:tblGrid>
      <w:tr w:rsidR="00066ECE" w:rsidRPr="00F80DD7" w14:paraId="5DFBD72F" w14:textId="77777777" w:rsidTr="006D1864">
        <w:tc>
          <w:tcPr>
            <w:tcW w:w="7224" w:type="dxa"/>
            <w:gridSpan w:val="4"/>
            <w:tcBorders>
              <w:bottom w:val="single" w:sz="4" w:space="0" w:color="000000"/>
            </w:tcBorders>
            <w:shd w:val="clear" w:color="auto" w:fill="002060"/>
          </w:tcPr>
          <w:p w14:paraId="0409F70B" w14:textId="77777777" w:rsidR="00066ECE" w:rsidRPr="00F80DD7" w:rsidRDefault="00066ECE" w:rsidP="00427EB0">
            <w:pPr>
              <w:jc w:val="center"/>
              <w:rPr>
                <w:rFonts w:asciiTheme="minorHAnsi" w:hAnsiTheme="minorHAnsi" w:cstheme="minorHAnsi"/>
                <w:b/>
                <w:sz w:val="20"/>
                <w:szCs w:val="20"/>
              </w:rPr>
            </w:pPr>
            <w:r w:rsidRPr="00F80DD7">
              <w:rPr>
                <w:rFonts w:asciiTheme="minorHAnsi" w:hAnsiTheme="minorHAnsi" w:cstheme="minorHAnsi"/>
                <w:b/>
                <w:sz w:val="20"/>
                <w:szCs w:val="20"/>
              </w:rPr>
              <w:t>Careers Education</w:t>
            </w:r>
          </w:p>
        </w:tc>
        <w:tc>
          <w:tcPr>
            <w:tcW w:w="3232" w:type="dxa"/>
            <w:gridSpan w:val="2"/>
            <w:shd w:val="clear" w:color="auto" w:fill="002060"/>
          </w:tcPr>
          <w:p w14:paraId="0D570231" w14:textId="77777777" w:rsidR="00066ECE" w:rsidRPr="00F80DD7" w:rsidRDefault="00066ECE" w:rsidP="00A81950">
            <w:pPr>
              <w:jc w:val="center"/>
              <w:rPr>
                <w:rFonts w:asciiTheme="minorHAnsi" w:hAnsiTheme="minorHAnsi" w:cstheme="minorHAnsi"/>
                <w:b/>
                <w:sz w:val="20"/>
                <w:szCs w:val="20"/>
              </w:rPr>
            </w:pPr>
            <w:r w:rsidRPr="00F80DD7">
              <w:rPr>
                <w:rFonts w:asciiTheme="minorHAnsi" w:hAnsiTheme="minorHAnsi" w:cstheme="minorHAnsi"/>
                <w:b/>
                <w:sz w:val="20"/>
                <w:szCs w:val="20"/>
              </w:rPr>
              <w:t>Careers Activities</w:t>
            </w:r>
          </w:p>
        </w:tc>
      </w:tr>
      <w:tr w:rsidR="00066ECE" w:rsidRPr="00F80DD7" w14:paraId="0D446D8A" w14:textId="77777777" w:rsidTr="006D1864">
        <w:trPr>
          <w:gridAfter w:val="1"/>
          <w:wAfter w:w="111" w:type="dxa"/>
        </w:trPr>
        <w:tc>
          <w:tcPr>
            <w:tcW w:w="534" w:type="dxa"/>
            <w:vMerge w:val="restart"/>
            <w:tcBorders>
              <w:bottom w:val="single" w:sz="24" w:space="0" w:color="auto"/>
            </w:tcBorders>
            <w:shd w:val="clear" w:color="auto" w:fill="002060"/>
            <w:textDirection w:val="btLr"/>
          </w:tcPr>
          <w:p w14:paraId="217B078F"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rPr>
              <w:t>Building Foundations</w:t>
            </w:r>
          </w:p>
        </w:tc>
        <w:tc>
          <w:tcPr>
            <w:tcW w:w="473" w:type="dxa"/>
            <w:shd w:val="clear" w:color="auto" w:fill="808080" w:themeFill="background1" w:themeFillShade="80"/>
            <w:textDirection w:val="btLr"/>
            <w:vAlign w:val="center"/>
          </w:tcPr>
          <w:p w14:paraId="07DDB87E" w14:textId="77777777" w:rsidR="00066ECE" w:rsidRPr="00F80DD7" w:rsidRDefault="00066ECE" w:rsidP="00427EB0">
            <w:pPr>
              <w:ind w:left="113" w:right="113"/>
              <w:jc w:val="center"/>
              <w:rPr>
                <w:rFonts w:asciiTheme="minorHAnsi" w:hAnsiTheme="minorHAnsi" w:cstheme="minorHAnsi"/>
                <w:b/>
                <w:color w:val="FFFFFF" w:themeColor="background1"/>
                <w:sz w:val="20"/>
                <w:szCs w:val="20"/>
              </w:rPr>
            </w:pPr>
            <w:r w:rsidRPr="00F80DD7">
              <w:rPr>
                <w:rFonts w:asciiTheme="minorHAnsi" w:hAnsiTheme="minorHAnsi" w:cstheme="minorHAnsi"/>
                <w:b/>
                <w:color w:val="FFFFFF" w:themeColor="background1"/>
                <w:sz w:val="20"/>
                <w:szCs w:val="20"/>
              </w:rPr>
              <w:t>Year 7</w:t>
            </w:r>
          </w:p>
        </w:tc>
        <w:tc>
          <w:tcPr>
            <w:tcW w:w="6106" w:type="dxa"/>
          </w:tcPr>
          <w:p w14:paraId="4BC8FFDA" w14:textId="5CE96949" w:rsidR="00066ECE"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pupils will work on key employability skills throughout the year during tutor time alongside encounters with both local employers and education/training providers.</w:t>
            </w:r>
          </w:p>
          <w:p w14:paraId="19D67353" w14:textId="77777777" w:rsidR="00A81950" w:rsidRPr="00F80DD7" w:rsidRDefault="00A81950" w:rsidP="00427EB0">
            <w:pPr>
              <w:rPr>
                <w:rFonts w:asciiTheme="minorHAnsi" w:hAnsiTheme="minorHAnsi" w:cstheme="minorHAnsi"/>
                <w:color w:val="002060"/>
                <w:sz w:val="20"/>
                <w:szCs w:val="20"/>
              </w:rPr>
            </w:pPr>
          </w:p>
          <w:p w14:paraId="790C325F" w14:textId="15B3CF2F"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Student will take part in ASPIRE Questionnaire </w:t>
            </w:r>
            <w:r w:rsidR="00873621" w:rsidRPr="00F80DD7">
              <w:rPr>
                <w:rFonts w:asciiTheme="minorHAnsi" w:hAnsiTheme="minorHAnsi" w:cstheme="minorHAnsi"/>
                <w:color w:val="002060"/>
                <w:sz w:val="20"/>
                <w:szCs w:val="20"/>
              </w:rPr>
              <w:t>exploring</w:t>
            </w:r>
            <w:r w:rsidRPr="00F80DD7">
              <w:rPr>
                <w:rFonts w:asciiTheme="minorHAnsi" w:hAnsiTheme="minorHAnsi" w:cstheme="minorHAnsi"/>
                <w:color w:val="002060"/>
                <w:sz w:val="20"/>
                <w:szCs w:val="20"/>
              </w:rPr>
              <w:t xml:space="preserve"> their understanding of their own skills, local labour market and their own aspirations.</w:t>
            </w:r>
          </w:p>
          <w:p w14:paraId="63F56118" w14:textId="77777777" w:rsidR="00066ECE" w:rsidRPr="00F80DD7" w:rsidRDefault="00066ECE" w:rsidP="00427EB0">
            <w:pPr>
              <w:rPr>
                <w:rFonts w:asciiTheme="minorHAnsi" w:hAnsiTheme="minorHAnsi" w:cstheme="minorHAnsi"/>
                <w:color w:val="002060"/>
                <w:sz w:val="20"/>
                <w:szCs w:val="20"/>
              </w:rPr>
            </w:pPr>
          </w:p>
          <w:p w14:paraId="579AB5DA"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They will be exploring employability skills through The Springs Challenge and will have to give a public presentation by the end of the year.</w:t>
            </w:r>
          </w:p>
          <w:p w14:paraId="653F47C1" w14:textId="77777777" w:rsidR="00066ECE" w:rsidRPr="00F80DD7" w:rsidRDefault="00066ECE" w:rsidP="00427EB0">
            <w:pPr>
              <w:rPr>
                <w:rFonts w:asciiTheme="minorHAnsi" w:hAnsiTheme="minorHAnsi" w:cstheme="minorHAnsi"/>
                <w:color w:val="002060"/>
                <w:sz w:val="20"/>
                <w:szCs w:val="20"/>
              </w:rPr>
            </w:pPr>
          </w:p>
          <w:p w14:paraId="6141B26C" w14:textId="4A670B30"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r w:rsidR="007D165B" w:rsidRPr="00F80DD7">
              <w:rPr>
                <w:rFonts w:asciiTheme="minorHAnsi" w:hAnsiTheme="minorHAnsi" w:cstheme="minorHAnsi"/>
                <w:color w:val="002060"/>
                <w:sz w:val="20"/>
                <w:szCs w:val="20"/>
              </w:rPr>
              <w:lastRenderedPageBreak/>
              <w:t>Character</w:t>
            </w:r>
            <w:r w:rsidRPr="00F80DD7">
              <w:rPr>
                <w:rFonts w:asciiTheme="minorHAnsi" w:hAnsiTheme="minorHAnsi" w:cstheme="minorHAnsi"/>
                <w:color w:val="002060"/>
                <w:sz w:val="20"/>
                <w:szCs w:val="20"/>
              </w:rPr>
              <w:t xml:space="preserve"> Days. Alongside activities exploring career skills and local labour market information.</w:t>
            </w:r>
          </w:p>
        </w:tc>
        <w:tc>
          <w:tcPr>
            <w:tcW w:w="3232" w:type="dxa"/>
            <w:gridSpan w:val="2"/>
          </w:tcPr>
          <w:p w14:paraId="3066D671" w14:textId="77777777" w:rsidR="00066ECE" w:rsidRPr="00F80DD7" w:rsidRDefault="00066ECE" w:rsidP="00A81950">
            <w:pPr>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Early Risers- Enterprise Day</w:t>
            </w:r>
          </w:p>
          <w:p w14:paraId="743D7488" w14:textId="2B34C5D9" w:rsidR="00066ECE" w:rsidRPr="00F80DD7" w:rsidRDefault="007D165B"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Character</w:t>
            </w:r>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74AC6A2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157272C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62A91C5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Nebula Programme</w:t>
            </w:r>
          </w:p>
          <w:p w14:paraId="0CB0573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Talks</w:t>
            </w:r>
          </w:p>
          <w:p w14:paraId="640DF819" w14:textId="77777777" w:rsidR="00066ECE" w:rsidRPr="00F80DD7" w:rsidRDefault="00066ECE" w:rsidP="00A81950">
            <w:pPr>
              <w:contextualSpacing/>
              <w:rPr>
                <w:rFonts w:asciiTheme="minorHAnsi" w:hAnsiTheme="minorHAnsi" w:cstheme="minorHAnsi"/>
                <w:color w:val="002060"/>
                <w:sz w:val="20"/>
                <w:szCs w:val="20"/>
              </w:rPr>
            </w:pPr>
            <w:proofErr w:type="spellStart"/>
            <w:r w:rsidRPr="00F80DD7">
              <w:rPr>
                <w:rFonts w:asciiTheme="minorHAnsi" w:hAnsiTheme="minorHAnsi" w:cstheme="minorHAnsi"/>
                <w:color w:val="002060"/>
                <w:sz w:val="20"/>
                <w:szCs w:val="20"/>
              </w:rPr>
              <w:t>Shef</w:t>
            </w:r>
            <w:proofErr w:type="spellEnd"/>
            <w:r w:rsidRPr="00F80DD7">
              <w:rPr>
                <w:rFonts w:asciiTheme="minorHAnsi" w:hAnsiTheme="minorHAnsi" w:cstheme="minorHAnsi"/>
                <w:color w:val="002060"/>
                <w:sz w:val="20"/>
                <w:szCs w:val="20"/>
              </w:rPr>
              <w:t xml:space="preserve"> Fest</w:t>
            </w:r>
          </w:p>
          <w:p w14:paraId="06F3B63F" w14:textId="2B22C101"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NOMAD Understanding </w:t>
            </w:r>
            <w:r w:rsidR="00A81950">
              <w:rPr>
                <w:rFonts w:asciiTheme="minorHAnsi" w:hAnsiTheme="minorHAnsi" w:cstheme="minorHAnsi"/>
                <w:color w:val="002060"/>
                <w:sz w:val="20"/>
                <w:szCs w:val="20"/>
              </w:rPr>
              <w:t>t</w:t>
            </w:r>
            <w:r w:rsidRPr="00F80DD7">
              <w:rPr>
                <w:rFonts w:asciiTheme="minorHAnsi" w:hAnsiTheme="minorHAnsi" w:cstheme="minorHAnsi"/>
                <w:color w:val="002060"/>
                <w:sz w:val="20"/>
                <w:szCs w:val="20"/>
              </w:rPr>
              <w:t>he</w:t>
            </w:r>
            <w:r w:rsidR="00A81950">
              <w:rPr>
                <w:rFonts w:asciiTheme="minorHAnsi" w:hAnsiTheme="minorHAnsi" w:cstheme="minorHAnsi"/>
                <w:color w:val="002060"/>
                <w:sz w:val="20"/>
                <w:szCs w:val="20"/>
              </w:rPr>
              <w:t xml:space="preserve"> </w:t>
            </w:r>
            <w:r w:rsidRPr="00F80DD7">
              <w:rPr>
                <w:rFonts w:asciiTheme="minorHAnsi" w:hAnsiTheme="minorHAnsi" w:cstheme="minorHAnsi"/>
                <w:color w:val="002060"/>
                <w:sz w:val="20"/>
                <w:szCs w:val="20"/>
              </w:rPr>
              <w:t>Charity</w:t>
            </w:r>
          </w:p>
          <w:p w14:paraId="4EA3363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BAE &amp; Air Force Roadshow</w:t>
            </w:r>
          </w:p>
          <w:p w14:paraId="6664106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27D64E9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63926E9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03A89DD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w:t>
            </w:r>
          </w:p>
          <w:p w14:paraId="76BC5A4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Our Staff Careers Quiz</w:t>
            </w:r>
          </w:p>
          <w:p w14:paraId="4263E491" w14:textId="544B530E" w:rsidR="00066ECE" w:rsidRPr="00F80DD7" w:rsidRDefault="00066ECE" w:rsidP="006D1864">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Drop Ins</w:t>
            </w:r>
          </w:p>
        </w:tc>
      </w:tr>
      <w:tr w:rsidR="00066ECE" w:rsidRPr="00F80DD7" w14:paraId="65A0954D" w14:textId="77777777" w:rsidTr="006D1864">
        <w:trPr>
          <w:gridAfter w:val="1"/>
          <w:wAfter w:w="111" w:type="dxa"/>
        </w:trPr>
        <w:tc>
          <w:tcPr>
            <w:tcW w:w="534" w:type="dxa"/>
            <w:vMerge/>
            <w:tcBorders>
              <w:bottom w:val="single" w:sz="24" w:space="0" w:color="auto"/>
            </w:tcBorders>
            <w:shd w:val="clear" w:color="auto" w:fill="002060"/>
            <w:textDirection w:val="btLr"/>
          </w:tcPr>
          <w:p w14:paraId="152AF8F7" w14:textId="77777777" w:rsidR="00066ECE" w:rsidRPr="00F80DD7" w:rsidRDefault="00066ECE" w:rsidP="00427EB0">
            <w:pPr>
              <w:ind w:left="113" w:right="113"/>
              <w:jc w:val="center"/>
              <w:rPr>
                <w:rFonts w:asciiTheme="minorHAnsi" w:hAnsiTheme="minorHAnsi" w:cstheme="minorHAnsi"/>
                <w:b/>
                <w:sz w:val="20"/>
                <w:szCs w:val="20"/>
              </w:rPr>
            </w:pPr>
          </w:p>
        </w:tc>
        <w:tc>
          <w:tcPr>
            <w:tcW w:w="473" w:type="dxa"/>
            <w:shd w:val="clear" w:color="auto" w:fill="808080" w:themeFill="background1" w:themeFillShade="80"/>
            <w:textDirection w:val="btLr"/>
            <w:vAlign w:val="center"/>
          </w:tcPr>
          <w:p w14:paraId="2C9DC731"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color w:val="FFFFFF" w:themeColor="background1"/>
                <w:sz w:val="20"/>
                <w:szCs w:val="20"/>
              </w:rPr>
              <w:t>Year 8</w:t>
            </w:r>
          </w:p>
        </w:tc>
        <w:tc>
          <w:tcPr>
            <w:tcW w:w="6106" w:type="dxa"/>
          </w:tcPr>
          <w:p w14:paraId="3BEF63C4"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pupils will work on key employability skills throughout the year. They will be continuing to engage with providers with a move to experience which allow them to explore the skills and business sectors in more detail.</w:t>
            </w:r>
          </w:p>
          <w:p w14:paraId="3160B09B" w14:textId="77777777" w:rsidR="00D75BC2" w:rsidRPr="00F80DD7" w:rsidRDefault="00D75BC2" w:rsidP="00427EB0">
            <w:pPr>
              <w:rPr>
                <w:rFonts w:asciiTheme="minorHAnsi" w:hAnsiTheme="minorHAnsi" w:cstheme="minorHAnsi"/>
                <w:color w:val="002060"/>
                <w:sz w:val="20"/>
                <w:szCs w:val="20"/>
              </w:rPr>
            </w:pPr>
          </w:p>
          <w:p w14:paraId="69D31C2F" w14:textId="481D938F" w:rsidR="00066ECE" w:rsidRPr="00F80DD7" w:rsidRDefault="00D75BC2"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take part in ASPIRE Questionnaire exploring their understanding of their own skills, local labour market and their own aspirations.</w:t>
            </w:r>
          </w:p>
          <w:p w14:paraId="3F6EC77C" w14:textId="77777777" w:rsidR="00066ECE" w:rsidRPr="00F80DD7" w:rsidRDefault="00066ECE" w:rsidP="00427EB0">
            <w:pPr>
              <w:rPr>
                <w:rFonts w:asciiTheme="minorHAnsi" w:hAnsiTheme="minorHAnsi" w:cstheme="minorHAnsi"/>
                <w:color w:val="002060"/>
                <w:sz w:val="20"/>
                <w:szCs w:val="20"/>
              </w:rPr>
            </w:pPr>
          </w:p>
          <w:p w14:paraId="17E7BE16"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towards completing the Crest Award during tutor time. They will also visit either STEM events at the Big Bang Fair or Get Up to Speed Event. </w:t>
            </w:r>
          </w:p>
          <w:p w14:paraId="307403E5" w14:textId="77777777" w:rsidR="00066ECE" w:rsidRPr="00F80DD7" w:rsidRDefault="00066ECE" w:rsidP="00427EB0">
            <w:pPr>
              <w:rPr>
                <w:rFonts w:asciiTheme="minorHAnsi" w:hAnsiTheme="minorHAnsi" w:cstheme="minorHAnsi"/>
                <w:color w:val="002060"/>
                <w:sz w:val="20"/>
                <w:szCs w:val="20"/>
              </w:rPr>
            </w:pPr>
          </w:p>
          <w:p w14:paraId="69B7C063" w14:textId="4CD401F8"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r w:rsidR="008C22CC" w:rsidRPr="00F80DD7">
              <w:rPr>
                <w:rFonts w:asciiTheme="minorHAnsi" w:hAnsiTheme="minorHAnsi" w:cstheme="minorHAnsi"/>
                <w:color w:val="002060"/>
                <w:sz w:val="20"/>
                <w:szCs w:val="20"/>
              </w:rPr>
              <w:t xml:space="preserve">Character </w:t>
            </w:r>
            <w:r w:rsidRPr="00F80DD7">
              <w:rPr>
                <w:rFonts w:asciiTheme="minorHAnsi" w:hAnsiTheme="minorHAnsi" w:cstheme="minorHAnsi"/>
                <w:color w:val="002060"/>
                <w:sz w:val="20"/>
                <w:szCs w:val="20"/>
              </w:rPr>
              <w:t>Days</w:t>
            </w:r>
            <w:r w:rsidR="008C22CC" w:rsidRPr="00F80DD7">
              <w:rPr>
                <w:rFonts w:asciiTheme="minorHAnsi" w:hAnsiTheme="minorHAnsi" w:cstheme="minorHAnsi"/>
                <w:color w:val="002060"/>
                <w:sz w:val="20"/>
                <w:szCs w:val="20"/>
              </w:rPr>
              <w:t>, a</w:t>
            </w:r>
            <w:r w:rsidRPr="00F80DD7">
              <w:rPr>
                <w:rFonts w:asciiTheme="minorHAnsi" w:hAnsiTheme="minorHAnsi" w:cstheme="minorHAnsi"/>
                <w:color w:val="002060"/>
                <w:sz w:val="20"/>
                <w:szCs w:val="20"/>
              </w:rPr>
              <w:t>longside activities exploring career skills and local labour market information.</w:t>
            </w:r>
          </w:p>
        </w:tc>
        <w:tc>
          <w:tcPr>
            <w:tcW w:w="3232" w:type="dxa"/>
            <w:gridSpan w:val="2"/>
          </w:tcPr>
          <w:p w14:paraId="495C82B0" w14:textId="2A13E0D1" w:rsidR="00066ECE" w:rsidRPr="00F80DD7" w:rsidRDefault="007D165B"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Character</w:t>
            </w:r>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7D0E62E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2BF5A81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0A3D4DC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Nebula Programme</w:t>
            </w:r>
          </w:p>
          <w:p w14:paraId="6CDE58B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Talks</w:t>
            </w:r>
          </w:p>
          <w:p w14:paraId="28FF0508" w14:textId="77777777" w:rsidR="00066ECE" w:rsidRPr="00F80DD7" w:rsidRDefault="00066ECE" w:rsidP="00A81950">
            <w:pPr>
              <w:contextualSpacing/>
              <w:rPr>
                <w:rFonts w:asciiTheme="minorHAnsi" w:hAnsiTheme="minorHAnsi" w:cstheme="minorHAnsi"/>
                <w:color w:val="002060"/>
                <w:sz w:val="20"/>
                <w:szCs w:val="20"/>
              </w:rPr>
            </w:pPr>
            <w:proofErr w:type="spellStart"/>
            <w:r w:rsidRPr="00F80DD7">
              <w:rPr>
                <w:rFonts w:asciiTheme="minorHAnsi" w:hAnsiTheme="minorHAnsi" w:cstheme="minorHAnsi"/>
                <w:color w:val="002060"/>
                <w:sz w:val="20"/>
                <w:szCs w:val="20"/>
              </w:rPr>
              <w:t>Shef</w:t>
            </w:r>
            <w:proofErr w:type="spellEnd"/>
            <w:r w:rsidRPr="00F80DD7">
              <w:rPr>
                <w:rFonts w:asciiTheme="minorHAnsi" w:hAnsiTheme="minorHAnsi" w:cstheme="minorHAnsi"/>
                <w:color w:val="002060"/>
                <w:sz w:val="20"/>
                <w:szCs w:val="20"/>
              </w:rPr>
              <w:t xml:space="preserve"> Fest</w:t>
            </w:r>
          </w:p>
          <w:p w14:paraId="5A70CA9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Get Up To Speed </w:t>
            </w:r>
          </w:p>
          <w:p w14:paraId="3417DB2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123FC6D5"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33BB946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3E39D22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4B409AC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087EB85C" w14:textId="77777777" w:rsidR="00066ECE" w:rsidRPr="00F80DD7" w:rsidRDefault="00066ECE" w:rsidP="00A81950">
            <w:pPr>
              <w:contextualSpacing/>
              <w:rPr>
                <w:rFonts w:asciiTheme="minorHAnsi" w:hAnsiTheme="minorHAnsi" w:cstheme="minorHAnsi"/>
                <w:color w:val="002060"/>
                <w:sz w:val="20"/>
                <w:szCs w:val="20"/>
              </w:rPr>
            </w:pPr>
            <w:proofErr w:type="spellStart"/>
            <w:r w:rsidRPr="00F80DD7">
              <w:rPr>
                <w:rFonts w:asciiTheme="minorHAnsi" w:hAnsiTheme="minorHAnsi" w:cstheme="minorHAnsi"/>
                <w:color w:val="002060"/>
                <w:sz w:val="20"/>
                <w:szCs w:val="20"/>
              </w:rPr>
              <w:t>Henryboot</w:t>
            </w:r>
            <w:proofErr w:type="spellEnd"/>
            <w:r w:rsidRPr="00F80DD7">
              <w:rPr>
                <w:rFonts w:asciiTheme="minorHAnsi" w:hAnsiTheme="minorHAnsi" w:cstheme="minorHAnsi"/>
                <w:color w:val="002060"/>
                <w:sz w:val="20"/>
                <w:szCs w:val="20"/>
              </w:rPr>
              <w:t xml:space="preserve"> Careers Partner Session</w:t>
            </w:r>
          </w:p>
          <w:p w14:paraId="007362C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tc>
      </w:tr>
      <w:tr w:rsidR="00066ECE" w:rsidRPr="00F80DD7" w14:paraId="407A6615" w14:textId="77777777" w:rsidTr="006D1864">
        <w:trPr>
          <w:gridAfter w:val="1"/>
          <w:wAfter w:w="111" w:type="dxa"/>
        </w:trPr>
        <w:tc>
          <w:tcPr>
            <w:tcW w:w="534" w:type="dxa"/>
            <w:tcBorders>
              <w:top w:val="single" w:sz="24" w:space="0" w:color="auto"/>
            </w:tcBorders>
            <w:shd w:val="clear" w:color="auto" w:fill="002060"/>
            <w:textDirection w:val="btLr"/>
          </w:tcPr>
          <w:p w14:paraId="5C8C893B"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rPr>
              <w:t>Creating Aspirations</w:t>
            </w:r>
          </w:p>
        </w:tc>
        <w:tc>
          <w:tcPr>
            <w:tcW w:w="473" w:type="dxa"/>
            <w:shd w:val="clear" w:color="auto" w:fill="808080" w:themeFill="background1" w:themeFillShade="80"/>
            <w:textDirection w:val="btLr"/>
            <w:vAlign w:val="center"/>
          </w:tcPr>
          <w:p w14:paraId="16799512" w14:textId="77777777" w:rsidR="00066ECE" w:rsidRPr="00F80DD7" w:rsidRDefault="00066ECE" w:rsidP="00427EB0">
            <w:pPr>
              <w:ind w:left="113" w:right="113"/>
              <w:jc w:val="center"/>
              <w:rPr>
                <w:rFonts w:asciiTheme="minorHAnsi" w:hAnsiTheme="minorHAnsi" w:cstheme="minorHAnsi"/>
                <w:b/>
                <w:sz w:val="20"/>
                <w:szCs w:val="20"/>
              </w:rPr>
            </w:pPr>
            <w:r w:rsidRPr="00F80DD7">
              <w:rPr>
                <w:rFonts w:asciiTheme="minorHAnsi" w:hAnsiTheme="minorHAnsi" w:cstheme="minorHAnsi"/>
                <w:b/>
                <w:color w:val="FFFFFF" w:themeColor="background1"/>
                <w:sz w:val="20"/>
                <w:szCs w:val="20"/>
              </w:rPr>
              <w:t>Year 9</w:t>
            </w:r>
          </w:p>
        </w:tc>
        <w:tc>
          <w:tcPr>
            <w:tcW w:w="6106" w:type="dxa"/>
          </w:tcPr>
          <w:p w14:paraId="515897F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students will have a group meeting with the school’s careers adviser where they will be able to discuss their current aspirations and GCSE options. Supported by form period activates exploring the different aspects of post-16 progression.</w:t>
            </w:r>
          </w:p>
          <w:p w14:paraId="4ECA18E6" w14:textId="77777777" w:rsidR="00066ECE" w:rsidRPr="00F80DD7" w:rsidRDefault="00066ECE" w:rsidP="00427EB0">
            <w:pPr>
              <w:rPr>
                <w:rFonts w:asciiTheme="minorHAnsi" w:hAnsiTheme="minorHAnsi" w:cstheme="minorHAnsi"/>
                <w:color w:val="002060"/>
                <w:sz w:val="20"/>
                <w:szCs w:val="20"/>
              </w:rPr>
            </w:pPr>
          </w:p>
          <w:p w14:paraId="780DCC80" w14:textId="732A45A6" w:rsidR="00066ECE" w:rsidRPr="00F80DD7" w:rsidRDefault="00E8467D"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take part in ASPIRE Questionnaire exploring their understanding of their own skills, local labour market and their own aspirations.</w:t>
            </w:r>
          </w:p>
          <w:p w14:paraId="0657B8E9" w14:textId="77777777" w:rsidR="00E8467D" w:rsidRPr="00F80DD7" w:rsidRDefault="00E8467D" w:rsidP="00427EB0">
            <w:pPr>
              <w:rPr>
                <w:rFonts w:asciiTheme="minorHAnsi" w:hAnsiTheme="minorHAnsi" w:cstheme="minorHAnsi"/>
                <w:color w:val="002060"/>
                <w:sz w:val="20"/>
                <w:szCs w:val="20"/>
              </w:rPr>
            </w:pPr>
          </w:p>
          <w:p w14:paraId="446B465B" w14:textId="6ABC2DFB"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competing in </w:t>
            </w:r>
            <w:r w:rsidR="00EA2BA3" w:rsidRPr="00F80DD7">
              <w:rPr>
                <w:rFonts w:asciiTheme="minorHAnsi" w:hAnsiTheme="minorHAnsi" w:cstheme="minorHAnsi"/>
                <w:color w:val="002060"/>
                <w:sz w:val="20"/>
                <w:szCs w:val="20"/>
              </w:rPr>
              <w:t xml:space="preserve">a Social </w:t>
            </w:r>
            <w:r w:rsidR="00A73297" w:rsidRPr="00F80DD7">
              <w:rPr>
                <w:rFonts w:asciiTheme="minorHAnsi" w:hAnsiTheme="minorHAnsi" w:cstheme="minorHAnsi"/>
                <w:color w:val="002060"/>
                <w:sz w:val="20"/>
                <w:szCs w:val="20"/>
              </w:rPr>
              <w:t>Action</w:t>
            </w:r>
            <w:r w:rsidR="00EA2BA3" w:rsidRPr="00F80DD7">
              <w:rPr>
                <w:rFonts w:asciiTheme="minorHAnsi" w:hAnsiTheme="minorHAnsi" w:cstheme="minorHAnsi"/>
                <w:color w:val="002060"/>
                <w:sz w:val="20"/>
                <w:szCs w:val="20"/>
              </w:rPr>
              <w:t xml:space="preserve"> </w:t>
            </w:r>
            <w:proofErr w:type="spellStart"/>
            <w:r w:rsidR="00EA2BA3" w:rsidRPr="00F80DD7">
              <w:rPr>
                <w:rFonts w:asciiTheme="minorHAnsi" w:hAnsiTheme="minorHAnsi" w:cstheme="minorHAnsi"/>
                <w:color w:val="002060"/>
                <w:sz w:val="20"/>
                <w:szCs w:val="20"/>
              </w:rPr>
              <w:t>Prject</w:t>
            </w:r>
            <w:proofErr w:type="spellEnd"/>
            <w:r w:rsidRPr="00F80DD7">
              <w:rPr>
                <w:rFonts w:asciiTheme="minorHAnsi" w:hAnsiTheme="minorHAnsi" w:cstheme="minorHAnsi"/>
                <w:color w:val="002060"/>
                <w:sz w:val="20"/>
                <w:szCs w:val="20"/>
              </w:rPr>
              <w:t xml:space="preserve"> developing their creativity skills as well as presentation and planning skills. They will also put themselves to the test completing a 15-mile walk.</w:t>
            </w:r>
          </w:p>
          <w:p w14:paraId="6276F4A3" w14:textId="77777777" w:rsidR="00066ECE" w:rsidRPr="00F80DD7" w:rsidRDefault="00066ECE" w:rsidP="00427EB0">
            <w:pPr>
              <w:rPr>
                <w:rFonts w:asciiTheme="minorHAnsi" w:hAnsiTheme="minorHAnsi" w:cstheme="minorHAnsi"/>
                <w:color w:val="002060"/>
                <w:sz w:val="20"/>
                <w:szCs w:val="20"/>
              </w:rPr>
            </w:pPr>
          </w:p>
          <w:p w14:paraId="0893FA6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can apply to be on the Better Learner Better Workers, Discover US and Mosaic schemes focusing on STEM and employability skills.</w:t>
            </w:r>
          </w:p>
          <w:p w14:paraId="2FFA8F3F" w14:textId="77777777" w:rsidR="00066ECE" w:rsidRPr="00F80DD7" w:rsidRDefault="00066ECE" w:rsidP="00427EB0">
            <w:pPr>
              <w:rPr>
                <w:rFonts w:asciiTheme="minorHAnsi" w:hAnsiTheme="minorHAnsi" w:cstheme="minorHAnsi"/>
                <w:color w:val="002060"/>
                <w:sz w:val="20"/>
                <w:szCs w:val="20"/>
              </w:rPr>
            </w:pPr>
          </w:p>
          <w:p w14:paraId="3A563C74" w14:textId="7CC887DB"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All curriculum areas will incorporate career learning within lessons during the Schools Career Week, National Apprenticeship Week and </w:t>
            </w:r>
            <w:proofErr w:type="spellStart"/>
            <w:r w:rsidR="00055D25" w:rsidRPr="00F80DD7">
              <w:rPr>
                <w:rFonts w:asciiTheme="minorHAnsi" w:hAnsiTheme="minorHAnsi" w:cstheme="minorHAnsi"/>
                <w:color w:val="002060"/>
                <w:sz w:val="20"/>
                <w:szCs w:val="20"/>
              </w:rPr>
              <w:t>Charatcer</w:t>
            </w:r>
            <w:proofErr w:type="spellEnd"/>
            <w:r w:rsidRPr="00F80DD7">
              <w:rPr>
                <w:rFonts w:asciiTheme="minorHAnsi" w:hAnsiTheme="minorHAnsi" w:cstheme="minorHAnsi"/>
                <w:color w:val="002060"/>
                <w:sz w:val="20"/>
                <w:szCs w:val="20"/>
              </w:rPr>
              <w:t xml:space="preserve"> Days</w:t>
            </w:r>
            <w:r w:rsidR="00055D25" w:rsidRPr="00F80DD7">
              <w:rPr>
                <w:rFonts w:asciiTheme="minorHAnsi" w:hAnsiTheme="minorHAnsi" w:cstheme="minorHAnsi"/>
                <w:color w:val="002060"/>
                <w:sz w:val="20"/>
                <w:szCs w:val="20"/>
              </w:rPr>
              <w:t>, alo</w:t>
            </w:r>
            <w:r w:rsidRPr="00F80DD7">
              <w:rPr>
                <w:rFonts w:asciiTheme="minorHAnsi" w:hAnsiTheme="minorHAnsi" w:cstheme="minorHAnsi"/>
                <w:color w:val="002060"/>
                <w:sz w:val="20"/>
                <w:szCs w:val="20"/>
              </w:rPr>
              <w:t>ngside activities exploring career skills and local labour market information.</w:t>
            </w:r>
          </w:p>
          <w:p w14:paraId="1959FC72" w14:textId="77777777" w:rsidR="00066ECE" w:rsidRPr="00F80DD7" w:rsidRDefault="00066ECE" w:rsidP="00427EB0">
            <w:pPr>
              <w:rPr>
                <w:rFonts w:asciiTheme="minorHAnsi" w:hAnsiTheme="minorHAnsi" w:cstheme="minorHAnsi"/>
                <w:color w:val="002060"/>
                <w:sz w:val="20"/>
                <w:szCs w:val="20"/>
              </w:rPr>
            </w:pPr>
          </w:p>
        </w:tc>
        <w:tc>
          <w:tcPr>
            <w:tcW w:w="3232" w:type="dxa"/>
            <w:gridSpan w:val="2"/>
          </w:tcPr>
          <w:p w14:paraId="2C364DC6" w14:textId="7CB010FD" w:rsidR="00066ECE" w:rsidRPr="00F80DD7" w:rsidRDefault="00E8467D" w:rsidP="00A81950">
            <w:pPr>
              <w:contextualSpacing/>
              <w:rPr>
                <w:rFonts w:asciiTheme="minorHAnsi" w:hAnsiTheme="minorHAnsi" w:cstheme="minorHAnsi"/>
                <w:color w:val="002060"/>
                <w:sz w:val="20"/>
                <w:szCs w:val="20"/>
              </w:rPr>
            </w:pPr>
            <w:proofErr w:type="spellStart"/>
            <w:r w:rsidRPr="00F80DD7">
              <w:rPr>
                <w:rFonts w:asciiTheme="minorHAnsi" w:hAnsiTheme="minorHAnsi" w:cstheme="minorHAnsi"/>
                <w:color w:val="002060"/>
                <w:sz w:val="20"/>
                <w:szCs w:val="20"/>
              </w:rPr>
              <w:t>Charatcter</w:t>
            </w:r>
            <w:proofErr w:type="spellEnd"/>
            <w:r w:rsidR="00066ECE" w:rsidRPr="00F80DD7">
              <w:rPr>
                <w:rFonts w:asciiTheme="minorHAnsi" w:hAnsiTheme="minorHAnsi" w:cstheme="minorHAnsi"/>
                <w:color w:val="002060"/>
                <w:sz w:val="20"/>
                <w:szCs w:val="20"/>
              </w:rPr>
              <w:t xml:space="preserve"> Day</w:t>
            </w:r>
            <w:r w:rsidRPr="00F80DD7">
              <w:rPr>
                <w:rFonts w:asciiTheme="minorHAnsi" w:hAnsiTheme="minorHAnsi" w:cstheme="minorHAnsi"/>
                <w:color w:val="002060"/>
                <w:sz w:val="20"/>
                <w:szCs w:val="20"/>
              </w:rPr>
              <w:t>s</w:t>
            </w:r>
          </w:p>
          <w:p w14:paraId="3A526CC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07243C4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142940C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in Curriculum Sessions</w:t>
            </w:r>
          </w:p>
          <w:p w14:paraId="0DA76CC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STEM Trips</w:t>
            </w:r>
          </w:p>
          <w:p w14:paraId="6B0527F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Better Learners Better Workers Programme</w:t>
            </w:r>
          </w:p>
          <w:p w14:paraId="3FDB43D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Sessions</w:t>
            </w:r>
          </w:p>
          <w:p w14:paraId="4E5462C5" w14:textId="77777777" w:rsidR="00A73297"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9 Small Focus Group</w:t>
            </w:r>
          </w:p>
          <w:p w14:paraId="59C65490" w14:textId="2666BC59"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Session</w:t>
            </w:r>
          </w:p>
          <w:p w14:paraId="28A700C4"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Hepp Fest</w:t>
            </w:r>
          </w:p>
          <w:p w14:paraId="29D51A9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Medical Mavericks</w:t>
            </w:r>
          </w:p>
          <w:p w14:paraId="6F6B212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Army Apprenticeship Talk</w:t>
            </w:r>
          </w:p>
          <w:p w14:paraId="7BE485E6"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08F1BE9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3D289DD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5A3B05EF"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690BD3B8" w14:textId="77777777" w:rsidR="00A73297"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Henry boot Careers Partner</w:t>
            </w:r>
          </w:p>
          <w:p w14:paraId="255F85B5" w14:textId="2F6C4E7D"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Session</w:t>
            </w:r>
          </w:p>
          <w:p w14:paraId="5C99291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Get Up to Speed</w:t>
            </w:r>
          </w:p>
          <w:p w14:paraId="7ACA94B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Girls in STEM Event</w:t>
            </w:r>
          </w:p>
          <w:p w14:paraId="76636B98" w14:textId="77777777" w:rsidR="00D178A3"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p w14:paraId="48B77117" w14:textId="621FBB5B" w:rsidR="00066ECE" w:rsidRPr="00F80DD7" w:rsidRDefault="00A73297"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Social Action Projects </w:t>
            </w:r>
          </w:p>
        </w:tc>
      </w:tr>
      <w:tr w:rsidR="00066ECE" w:rsidRPr="00F80DD7" w14:paraId="183A3EC5" w14:textId="77777777" w:rsidTr="006D1864">
        <w:trPr>
          <w:gridAfter w:val="1"/>
          <w:wAfter w:w="111" w:type="dxa"/>
        </w:trPr>
        <w:tc>
          <w:tcPr>
            <w:tcW w:w="534" w:type="dxa"/>
            <w:vMerge w:val="restart"/>
            <w:shd w:val="clear" w:color="auto" w:fill="002060"/>
            <w:textDirection w:val="btLr"/>
          </w:tcPr>
          <w:p w14:paraId="32AB0E98" w14:textId="77777777" w:rsidR="00066ECE" w:rsidRPr="00F80DD7" w:rsidRDefault="00066ECE" w:rsidP="00CA79E4">
            <w:pPr>
              <w:ind w:left="113" w:right="113"/>
              <w:jc w:val="center"/>
              <w:rPr>
                <w:rFonts w:asciiTheme="minorHAnsi" w:hAnsiTheme="minorHAnsi" w:cstheme="minorHAnsi"/>
                <w:b/>
                <w:sz w:val="20"/>
                <w:szCs w:val="20"/>
              </w:rPr>
            </w:pPr>
            <w:r w:rsidRPr="00F80DD7">
              <w:rPr>
                <w:rFonts w:asciiTheme="minorHAnsi" w:hAnsiTheme="minorHAnsi" w:cstheme="minorHAnsi"/>
                <w:b/>
                <w:sz w:val="20"/>
                <w:szCs w:val="20"/>
                <w:lang w:eastAsia="en-GB"/>
              </w:rPr>
              <w:t>Starting the Journey</w:t>
            </w:r>
          </w:p>
        </w:tc>
        <w:tc>
          <w:tcPr>
            <w:tcW w:w="473" w:type="dxa"/>
            <w:shd w:val="clear" w:color="auto" w:fill="808080" w:themeFill="background1" w:themeFillShade="80"/>
            <w:textDirection w:val="btLr"/>
            <w:vAlign w:val="center"/>
          </w:tcPr>
          <w:p w14:paraId="675BA453" w14:textId="77777777" w:rsidR="00066ECE" w:rsidRPr="00F80DD7" w:rsidRDefault="00066ECE" w:rsidP="00427EB0">
            <w:pPr>
              <w:ind w:left="113" w:right="113"/>
              <w:jc w:val="center"/>
              <w:rPr>
                <w:rFonts w:asciiTheme="minorHAnsi" w:hAnsiTheme="minorHAnsi" w:cstheme="minorHAnsi"/>
                <w:b/>
                <w:sz w:val="20"/>
                <w:szCs w:val="20"/>
              </w:rPr>
            </w:pPr>
            <w:r w:rsidRPr="00CA79E4">
              <w:rPr>
                <w:rFonts w:asciiTheme="minorHAnsi" w:hAnsiTheme="minorHAnsi" w:cstheme="minorHAnsi"/>
                <w:b/>
                <w:color w:val="FFFFFF" w:themeColor="background1"/>
                <w:sz w:val="20"/>
                <w:szCs w:val="20"/>
              </w:rPr>
              <w:t>Year 10</w:t>
            </w:r>
          </w:p>
        </w:tc>
        <w:tc>
          <w:tcPr>
            <w:tcW w:w="6106" w:type="dxa"/>
          </w:tcPr>
          <w:p w14:paraId="41BBEC74"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One to one careers guidance meetings will be available to all pupils and will focus on post 16. Alongside assemblies delivered by different post-16 providers highlighting to students the different progression options.</w:t>
            </w:r>
          </w:p>
          <w:p w14:paraId="616AF1FC" w14:textId="77777777" w:rsidR="00066ECE" w:rsidRPr="00F80DD7" w:rsidRDefault="00066ECE" w:rsidP="00427EB0">
            <w:pPr>
              <w:rPr>
                <w:rFonts w:asciiTheme="minorHAnsi" w:hAnsiTheme="minorHAnsi" w:cstheme="minorHAnsi"/>
                <w:color w:val="002060"/>
                <w:sz w:val="20"/>
                <w:szCs w:val="20"/>
              </w:rPr>
            </w:pPr>
          </w:p>
          <w:p w14:paraId="5ED2343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Student will again take part in ASPIRE Questionnaire asking about their understanding of their own skills, local labour market and their own aspirations and how it has changed.</w:t>
            </w:r>
          </w:p>
          <w:p w14:paraId="412978B2" w14:textId="77777777" w:rsidR="00066ECE" w:rsidRPr="00F80DD7" w:rsidRDefault="00066ECE" w:rsidP="00427EB0">
            <w:pPr>
              <w:rPr>
                <w:rFonts w:asciiTheme="minorHAnsi" w:hAnsiTheme="minorHAnsi" w:cstheme="minorHAnsi"/>
                <w:color w:val="002060"/>
                <w:sz w:val="20"/>
                <w:szCs w:val="20"/>
              </w:rPr>
            </w:pPr>
          </w:p>
          <w:p w14:paraId="6F081B47"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on social action projects across the year to develop their employability skills. </w:t>
            </w:r>
          </w:p>
          <w:p w14:paraId="250B7219" w14:textId="77777777" w:rsidR="00066ECE" w:rsidRPr="00F80DD7" w:rsidRDefault="00066ECE" w:rsidP="00427EB0">
            <w:pPr>
              <w:rPr>
                <w:rFonts w:asciiTheme="minorHAnsi" w:hAnsiTheme="minorHAnsi" w:cstheme="minorHAnsi"/>
                <w:color w:val="002060"/>
                <w:sz w:val="20"/>
                <w:szCs w:val="20"/>
              </w:rPr>
            </w:pPr>
          </w:p>
          <w:p w14:paraId="4324F3EF"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can apply to be on the Better Learner Better Workers, Discover US and Mosaic schemes focusing on STEM and employability skills.</w:t>
            </w:r>
          </w:p>
          <w:p w14:paraId="7BAF0345" w14:textId="77777777" w:rsidR="00066ECE" w:rsidRPr="00F80DD7" w:rsidRDefault="00066ECE" w:rsidP="00427EB0">
            <w:pPr>
              <w:rPr>
                <w:rFonts w:asciiTheme="minorHAnsi" w:hAnsiTheme="minorHAnsi" w:cstheme="minorHAnsi"/>
                <w:color w:val="002060"/>
                <w:sz w:val="20"/>
                <w:szCs w:val="20"/>
              </w:rPr>
            </w:pPr>
          </w:p>
          <w:p w14:paraId="041D5A0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All curriculum areas will incorporate career learning within lessons during the Schools Career Week, National Apprenticeship Week and ACE Days. Alongside activities exploring career skills and local labour market information.</w:t>
            </w:r>
          </w:p>
          <w:p w14:paraId="751401BA" w14:textId="77777777" w:rsidR="00066ECE" w:rsidRPr="00F80DD7" w:rsidRDefault="00066ECE" w:rsidP="00427EB0">
            <w:pPr>
              <w:rPr>
                <w:rFonts w:asciiTheme="minorHAnsi" w:hAnsiTheme="minorHAnsi" w:cstheme="minorHAnsi"/>
                <w:color w:val="002060"/>
                <w:sz w:val="20"/>
                <w:szCs w:val="20"/>
              </w:rPr>
            </w:pPr>
          </w:p>
        </w:tc>
        <w:tc>
          <w:tcPr>
            <w:tcW w:w="3232" w:type="dxa"/>
            <w:gridSpan w:val="2"/>
          </w:tcPr>
          <w:p w14:paraId="1B93437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ACE Day</w:t>
            </w:r>
          </w:p>
          <w:p w14:paraId="7B8F1E1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Careers Week</w:t>
            </w:r>
          </w:p>
          <w:p w14:paraId="3C82429B"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National Apprenticeship Week</w:t>
            </w:r>
          </w:p>
          <w:p w14:paraId="6C41FDA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in Curriculum Sessions</w:t>
            </w:r>
          </w:p>
          <w:p w14:paraId="3AAD35E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STEM Trips</w:t>
            </w:r>
          </w:p>
          <w:p w14:paraId="21FAB6E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Employer Encounters</w:t>
            </w:r>
          </w:p>
          <w:p w14:paraId="2A48057A"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Apprentice Meetings</w:t>
            </w:r>
          </w:p>
          <w:p w14:paraId="2806E45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JCP Careers Session</w:t>
            </w:r>
          </w:p>
          <w:p w14:paraId="2B72172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Barclays Life Skills</w:t>
            </w:r>
          </w:p>
          <w:p w14:paraId="52EFD6B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Henry boot Careers Partner Session</w:t>
            </w:r>
          </w:p>
          <w:p w14:paraId="560CFB4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NOMAD Charity Talk</w:t>
            </w:r>
          </w:p>
          <w:p w14:paraId="4B0FBF1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Post-16 Provider Assemblies</w:t>
            </w:r>
          </w:p>
          <w:p w14:paraId="36236E7D"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Discover US</w:t>
            </w:r>
          </w:p>
          <w:p w14:paraId="085278AC"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w:t>
            </w:r>
          </w:p>
          <w:p w14:paraId="5EEC07F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lastRenderedPageBreak/>
              <w:t>HEPP Fest</w:t>
            </w:r>
          </w:p>
          <w:p w14:paraId="7448F000" w14:textId="77777777" w:rsidR="007F08CE"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 Assessment</w:t>
            </w:r>
          </w:p>
          <w:p w14:paraId="1FFB8D3E" w14:textId="16988592"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Centre</w:t>
            </w:r>
          </w:p>
          <w:p w14:paraId="1066419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Home Office Assessment Centre</w:t>
            </w:r>
          </w:p>
          <w:p w14:paraId="3DEE1A7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Sheffield Hallam As an Employer Talk</w:t>
            </w:r>
          </w:p>
          <w:p w14:paraId="72790E74"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10 Careers in Context Form Period Activity</w:t>
            </w:r>
          </w:p>
          <w:p w14:paraId="292C7B31"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Year 10 Careers One-to-One Interview </w:t>
            </w:r>
          </w:p>
          <w:p w14:paraId="2A7ED4C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Girls in STEM Event</w:t>
            </w:r>
          </w:p>
          <w:p w14:paraId="1E32A6EB" w14:textId="532EDC07" w:rsidR="00066ECE" w:rsidRPr="00F80DD7" w:rsidRDefault="00066ECE" w:rsidP="006D1864">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 Drop Ins</w:t>
            </w:r>
          </w:p>
        </w:tc>
      </w:tr>
      <w:tr w:rsidR="00066ECE" w:rsidRPr="00F80DD7" w14:paraId="4B136E34" w14:textId="77777777" w:rsidTr="006D1864">
        <w:trPr>
          <w:gridAfter w:val="1"/>
          <w:wAfter w:w="111" w:type="dxa"/>
        </w:trPr>
        <w:tc>
          <w:tcPr>
            <w:tcW w:w="534" w:type="dxa"/>
            <w:vMerge/>
            <w:shd w:val="clear" w:color="auto" w:fill="002060"/>
            <w:textDirection w:val="btLr"/>
          </w:tcPr>
          <w:p w14:paraId="0D86C44A" w14:textId="77777777" w:rsidR="00066ECE" w:rsidRPr="00F80DD7" w:rsidRDefault="00066ECE" w:rsidP="00427EB0">
            <w:pPr>
              <w:ind w:left="113" w:right="113"/>
              <w:jc w:val="center"/>
              <w:rPr>
                <w:rFonts w:asciiTheme="minorHAnsi" w:hAnsiTheme="minorHAnsi" w:cstheme="minorHAnsi"/>
                <w:b/>
                <w:sz w:val="20"/>
                <w:szCs w:val="20"/>
              </w:rPr>
            </w:pPr>
          </w:p>
        </w:tc>
        <w:tc>
          <w:tcPr>
            <w:tcW w:w="473" w:type="dxa"/>
            <w:shd w:val="clear" w:color="auto" w:fill="808080" w:themeFill="background1" w:themeFillShade="80"/>
            <w:textDirection w:val="btLr"/>
            <w:vAlign w:val="center"/>
          </w:tcPr>
          <w:p w14:paraId="0625119E" w14:textId="77777777" w:rsidR="00066ECE" w:rsidRPr="00F80DD7" w:rsidRDefault="00066ECE" w:rsidP="00427EB0">
            <w:pPr>
              <w:ind w:left="113" w:right="113"/>
              <w:jc w:val="center"/>
              <w:rPr>
                <w:rFonts w:asciiTheme="minorHAnsi" w:hAnsiTheme="minorHAnsi" w:cstheme="minorHAnsi"/>
                <w:b/>
                <w:sz w:val="20"/>
                <w:szCs w:val="20"/>
              </w:rPr>
            </w:pPr>
            <w:r w:rsidRPr="00CA79E4">
              <w:rPr>
                <w:rFonts w:asciiTheme="minorHAnsi" w:hAnsiTheme="minorHAnsi" w:cstheme="minorHAnsi"/>
                <w:b/>
                <w:color w:val="FFFFFF" w:themeColor="background1"/>
                <w:sz w:val="20"/>
                <w:szCs w:val="20"/>
              </w:rPr>
              <w:t>Year 11</w:t>
            </w:r>
          </w:p>
        </w:tc>
        <w:tc>
          <w:tcPr>
            <w:tcW w:w="6106" w:type="dxa"/>
          </w:tcPr>
          <w:p w14:paraId="57219FDB"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One to one careers guidance meetings will support pupils in their choice of post 16. With further specialist support being made available if needed.</w:t>
            </w:r>
          </w:p>
          <w:p w14:paraId="3FFE7D02" w14:textId="77777777" w:rsidR="00066ECE" w:rsidRPr="00F80DD7" w:rsidRDefault="00066ECE" w:rsidP="00427EB0">
            <w:pPr>
              <w:rPr>
                <w:rFonts w:asciiTheme="minorHAnsi" w:hAnsiTheme="minorHAnsi" w:cstheme="minorHAnsi"/>
                <w:color w:val="002060"/>
                <w:sz w:val="20"/>
                <w:szCs w:val="20"/>
              </w:rPr>
            </w:pPr>
          </w:p>
          <w:p w14:paraId="210E9783"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year 11 students will take part in The Futures Day where student will complete their Sheffield Progress application and a CV in preparation for their Post-16 application and future job application.</w:t>
            </w:r>
          </w:p>
          <w:p w14:paraId="47D731A4" w14:textId="77777777" w:rsidR="00066ECE" w:rsidRPr="00F80DD7" w:rsidRDefault="00066ECE" w:rsidP="00427EB0">
            <w:pPr>
              <w:rPr>
                <w:rFonts w:asciiTheme="minorHAnsi" w:hAnsiTheme="minorHAnsi" w:cstheme="minorHAnsi"/>
                <w:color w:val="002060"/>
                <w:sz w:val="20"/>
                <w:szCs w:val="20"/>
              </w:rPr>
            </w:pPr>
          </w:p>
          <w:p w14:paraId="25982B22" w14:textId="60938221"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As part of The Springs Challenge pupils will be working on ensuring they have completed their applications for </w:t>
            </w:r>
            <w:r w:rsidR="00CA79E4">
              <w:rPr>
                <w:rFonts w:asciiTheme="minorHAnsi" w:hAnsiTheme="minorHAnsi" w:cstheme="minorHAnsi"/>
                <w:color w:val="002060"/>
                <w:sz w:val="20"/>
                <w:szCs w:val="20"/>
              </w:rPr>
              <w:t>P</w:t>
            </w:r>
            <w:r w:rsidRPr="00F80DD7">
              <w:rPr>
                <w:rFonts w:asciiTheme="minorHAnsi" w:hAnsiTheme="minorHAnsi" w:cstheme="minorHAnsi"/>
                <w:color w:val="002060"/>
                <w:sz w:val="20"/>
                <w:szCs w:val="20"/>
              </w:rPr>
              <w:t xml:space="preserve">ost 16 and that they become work ready. </w:t>
            </w:r>
          </w:p>
          <w:p w14:paraId="59BB86ED" w14:textId="77777777" w:rsidR="00066ECE" w:rsidRPr="00F80DD7" w:rsidRDefault="00066ECE" w:rsidP="00427EB0">
            <w:pPr>
              <w:rPr>
                <w:rFonts w:asciiTheme="minorHAnsi" w:hAnsiTheme="minorHAnsi" w:cstheme="minorHAnsi"/>
                <w:color w:val="002060"/>
                <w:sz w:val="20"/>
                <w:szCs w:val="20"/>
              </w:rPr>
            </w:pPr>
          </w:p>
          <w:p w14:paraId="0A340832"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Pupils will have opportunities to visit employers and further/higher education providers throughout the year.</w:t>
            </w:r>
          </w:p>
          <w:p w14:paraId="092B0E54" w14:textId="77777777" w:rsidR="00066ECE" w:rsidRPr="00F80DD7" w:rsidRDefault="00066ECE" w:rsidP="00427EB0">
            <w:pPr>
              <w:rPr>
                <w:rFonts w:asciiTheme="minorHAnsi" w:hAnsiTheme="minorHAnsi" w:cstheme="minorHAnsi"/>
                <w:color w:val="002060"/>
                <w:sz w:val="20"/>
                <w:szCs w:val="20"/>
              </w:rPr>
            </w:pPr>
          </w:p>
          <w:p w14:paraId="53D16DC7" w14:textId="77777777" w:rsidR="00066ECE" w:rsidRPr="00F80DD7" w:rsidRDefault="00066ECE" w:rsidP="00427EB0">
            <w:pPr>
              <w:rPr>
                <w:rFonts w:asciiTheme="minorHAnsi" w:hAnsiTheme="minorHAnsi" w:cstheme="minorHAnsi"/>
                <w:color w:val="002060"/>
                <w:sz w:val="20"/>
                <w:szCs w:val="20"/>
              </w:rPr>
            </w:pPr>
            <w:r w:rsidRPr="00F80DD7">
              <w:rPr>
                <w:rFonts w:asciiTheme="minorHAnsi" w:hAnsiTheme="minorHAnsi" w:cstheme="minorHAnsi"/>
                <w:color w:val="002060"/>
                <w:sz w:val="20"/>
                <w:szCs w:val="20"/>
              </w:rPr>
              <w:t>All curriculum areas will incorporate career learning within lessons during the Schools Career Week, National Apprenticeship Week. Alongside activities exploring career skills and local labour market information.</w:t>
            </w:r>
          </w:p>
        </w:tc>
        <w:tc>
          <w:tcPr>
            <w:tcW w:w="3232" w:type="dxa"/>
            <w:gridSpan w:val="2"/>
          </w:tcPr>
          <w:p w14:paraId="246D4D27"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Year 11 Careers One-to-One Interviews</w:t>
            </w:r>
          </w:p>
          <w:p w14:paraId="10358D30"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Curriculum Careers Sessions</w:t>
            </w:r>
          </w:p>
          <w:p w14:paraId="717630DE"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Post-16 Provider Sessions</w:t>
            </w:r>
          </w:p>
          <w:p w14:paraId="5E3DAAF5"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ASK Apprenticeship Assembly</w:t>
            </w:r>
          </w:p>
          <w:p w14:paraId="7ED4720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Futures Day- Application and CV Writing</w:t>
            </w:r>
          </w:p>
          <w:p w14:paraId="3726C45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NCS Assembly</w:t>
            </w:r>
          </w:p>
          <w:p w14:paraId="65472322"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Advisor Application Support</w:t>
            </w:r>
          </w:p>
          <w:p w14:paraId="751BADE8"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Interview Preparation and Practice</w:t>
            </w:r>
          </w:p>
          <w:p w14:paraId="41EBA653"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 xml:space="preserve">Parental Support and Transition Guidance </w:t>
            </w:r>
          </w:p>
          <w:p w14:paraId="0858A089" w14:textId="77777777" w:rsidR="00066ECE" w:rsidRPr="00F80DD7" w:rsidRDefault="00066ECE" w:rsidP="00A81950">
            <w:pPr>
              <w:contextualSpacing/>
              <w:rPr>
                <w:rFonts w:asciiTheme="minorHAnsi" w:hAnsiTheme="minorHAnsi" w:cstheme="minorHAnsi"/>
                <w:color w:val="002060"/>
                <w:sz w:val="20"/>
                <w:szCs w:val="20"/>
              </w:rPr>
            </w:pPr>
            <w:r w:rsidRPr="00F80DD7">
              <w:rPr>
                <w:rFonts w:asciiTheme="minorHAnsi" w:hAnsiTheme="minorHAnsi" w:cstheme="minorHAnsi"/>
                <w:color w:val="002060"/>
                <w:sz w:val="20"/>
                <w:szCs w:val="20"/>
              </w:rPr>
              <w:t>Careers Drop Ins</w:t>
            </w:r>
          </w:p>
        </w:tc>
      </w:tr>
    </w:tbl>
    <w:p w14:paraId="5EA23A07" w14:textId="77777777" w:rsidR="006D1864" w:rsidRDefault="006D1864" w:rsidP="006D1864">
      <w:pPr>
        <w:jc w:val="both"/>
        <w:rPr>
          <w:rFonts w:cstheme="minorHAnsi"/>
          <w:szCs w:val="22"/>
        </w:rPr>
      </w:pPr>
    </w:p>
    <w:p w14:paraId="3294B960" w14:textId="68BE1115" w:rsidR="006D1864" w:rsidRPr="003D6F79" w:rsidRDefault="006D1864" w:rsidP="003D6F79">
      <w:pPr>
        <w:jc w:val="both"/>
        <w:rPr>
          <w:rFonts w:asciiTheme="minorHAnsi" w:hAnsiTheme="minorHAnsi" w:cstheme="minorHAnsi"/>
          <w:szCs w:val="22"/>
        </w:rPr>
      </w:pPr>
      <w:r w:rsidRPr="003D6F79">
        <w:rPr>
          <w:rFonts w:asciiTheme="minorHAnsi" w:hAnsiTheme="minorHAnsi" w:cstheme="minorHAnsi"/>
          <w:szCs w:val="22"/>
        </w:rPr>
        <w:t>In the following sections provide examples of some of the material that will be made available to our students and to provide context to the career programme set out above.</w:t>
      </w:r>
    </w:p>
    <w:p w14:paraId="25305CEE" w14:textId="77777777" w:rsidR="00730E7A" w:rsidRDefault="00730E7A" w:rsidP="009933DE">
      <w:pPr>
        <w:rPr>
          <w:rFonts w:asciiTheme="minorHAnsi" w:hAnsiTheme="minorHAnsi" w:cstheme="minorHAnsi"/>
          <w:color w:val="002060"/>
          <w:sz w:val="24"/>
        </w:rPr>
      </w:pPr>
    </w:p>
    <w:p w14:paraId="4EE4FC7D" w14:textId="77777777" w:rsidR="001A4031" w:rsidRPr="003D6F79" w:rsidRDefault="001A4031" w:rsidP="001A4031">
      <w:pPr>
        <w:rPr>
          <w:rFonts w:asciiTheme="minorHAnsi" w:hAnsiTheme="minorHAnsi" w:cstheme="minorHAnsi"/>
          <w:b/>
          <w:bCs/>
          <w:szCs w:val="22"/>
        </w:rPr>
      </w:pPr>
      <w:r w:rsidRPr="003D6F79">
        <w:rPr>
          <w:rFonts w:asciiTheme="minorHAnsi" w:hAnsiTheme="minorHAnsi" w:cstheme="minorHAnsi"/>
          <w:b/>
          <w:bCs/>
          <w:szCs w:val="22"/>
        </w:rPr>
        <w:t>ASPIRE Questionnaire Student Voice</w:t>
      </w:r>
    </w:p>
    <w:p w14:paraId="0CF45ADB" w14:textId="77777777" w:rsidR="003D6F79" w:rsidRPr="003D6F79" w:rsidRDefault="003D6F79" w:rsidP="001A4031">
      <w:pPr>
        <w:rPr>
          <w:rFonts w:asciiTheme="minorHAnsi" w:hAnsiTheme="minorHAnsi" w:cstheme="minorHAnsi"/>
          <w:b/>
          <w:bCs/>
          <w:szCs w:val="22"/>
        </w:rPr>
      </w:pPr>
    </w:p>
    <w:p w14:paraId="41B71689"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Below we layout the key careers questions that student will complete as part completing the ASPIRE questionnaire which they will do at the beginning of year 7,8,9,10. The answers to these questions will be reviewed to aid in both adjusting the planning to ensure that careers activity meets our students’ aspirations and allows the student their say on the activities and quests that are invited in.</w:t>
      </w:r>
    </w:p>
    <w:p w14:paraId="27E8586B" w14:textId="77777777" w:rsidR="001A4031" w:rsidRPr="003D6F79" w:rsidRDefault="001A4031" w:rsidP="001A4031">
      <w:pPr>
        <w:rPr>
          <w:rFonts w:asciiTheme="minorHAnsi" w:hAnsiTheme="minorHAnsi" w:cstheme="minorHAnsi"/>
          <w:szCs w:val="22"/>
        </w:rPr>
      </w:pPr>
    </w:p>
    <w:p w14:paraId="1794C1C3"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Dedicated Careers Questions</w:t>
      </w:r>
    </w:p>
    <w:p w14:paraId="40DA14DB"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w:t>
      </w:r>
      <w:r w:rsidRPr="003D6F79">
        <w:rPr>
          <w:rFonts w:asciiTheme="minorHAnsi" w:hAnsiTheme="minorHAnsi" w:cstheme="minorHAnsi"/>
          <w:szCs w:val="22"/>
        </w:rPr>
        <w:tab/>
        <w:t>Do you know what you want to do when you are older?</w:t>
      </w:r>
    </w:p>
    <w:p w14:paraId="095EE62F"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2.</w:t>
      </w:r>
      <w:r w:rsidRPr="003D6F79">
        <w:rPr>
          <w:rFonts w:asciiTheme="minorHAnsi" w:hAnsiTheme="minorHAnsi" w:cstheme="minorHAnsi"/>
          <w:szCs w:val="22"/>
        </w:rPr>
        <w:tab/>
        <w:t>What do you want to be?</w:t>
      </w:r>
    </w:p>
    <w:p w14:paraId="18B15DA3"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3.</w:t>
      </w:r>
      <w:r w:rsidRPr="003D6F79">
        <w:rPr>
          <w:rFonts w:asciiTheme="minorHAnsi" w:hAnsiTheme="minorHAnsi" w:cstheme="minorHAnsi"/>
          <w:szCs w:val="22"/>
        </w:rPr>
        <w:tab/>
        <w:t>What options are you considering straight after leaving school?</w:t>
      </w:r>
    </w:p>
    <w:p w14:paraId="6315151A" w14:textId="6B76227B"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4.</w:t>
      </w:r>
      <w:r w:rsidRPr="003D6F79">
        <w:rPr>
          <w:rFonts w:asciiTheme="minorHAnsi" w:hAnsiTheme="minorHAnsi" w:cstheme="minorHAnsi"/>
          <w:szCs w:val="22"/>
        </w:rPr>
        <w:tab/>
        <w:t>Are you considering university?</w:t>
      </w:r>
    </w:p>
    <w:p w14:paraId="3AD76455"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5.</w:t>
      </w:r>
      <w:r w:rsidRPr="003D6F79">
        <w:rPr>
          <w:rFonts w:asciiTheme="minorHAnsi" w:hAnsiTheme="minorHAnsi" w:cstheme="minorHAnsi"/>
          <w:szCs w:val="22"/>
        </w:rPr>
        <w:tab/>
        <w:t>Are you considering an apprenticeship?</w:t>
      </w:r>
    </w:p>
    <w:p w14:paraId="1156614A"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6.</w:t>
      </w:r>
      <w:r w:rsidRPr="003D6F79">
        <w:rPr>
          <w:rFonts w:asciiTheme="minorHAnsi" w:hAnsiTheme="minorHAnsi" w:cstheme="minorHAnsi"/>
          <w:szCs w:val="22"/>
        </w:rPr>
        <w:tab/>
        <w:t>Would you like more work experience this year?</w:t>
      </w:r>
    </w:p>
    <w:p w14:paraId="39DF100D"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7.</w:t>
      </w:r>
      <w:r w:rsidRPr="003D6F79">
        <w:rPr>
          <w:rFonts w:asciiTheme="minorHAnsi" w:hAnsiTheme="minorHAnsi" w:cstheme="minorHAnsi"/>
          <w:szCs w:val="22"/>
        </w:rPr>
        <w:tab/>
        <w:t>Have you had a ‘proper’ careers conversation with an adult about your future?</w:t>
      </w:r>
    </w:p>
    <w:p w14:paraId="14B097EC"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8.</w:t>
      </w:r>
      <w:r w:rsidRPr="003D6F79">
        <w:rPr>
          <w:rFonts w:asciiTheme="minorHAnsi" w:hAnsiTheme="minorHAnsi" w:cstheme="minorHAnsi"/>
          <w:szCs w:val="22"/>
        </w:rPr>
        <w:tab/>
        <w:t>Do you think you’re likely to achieve your goals?</w:t>
      </w:r>
    </w:p>
    <w:p w14:paraId="55C0EB9C"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9.</w:t>
      </w:r>
      <w:r w:rsidRPr="003D6F79">
        <w:rPr>
          <w:rFonts w:asciiTheme="minorHAnsi" w:hAnsiTheme="minorHAnsi" w:cstheme="minorHAnsi"/>
          <w:szCs w:val="22"/>
        </w:rPr>
        <w:tab/>
        <w:t>Is school helping you move towards your goals?</w:t>
      </w:r>
    </w:p>
    <w:p w14:paraId="651BA652"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10.</w:t>
      </w:r>
      <w:r w:rsidRPr="003D6F79">
        <w:rPr>
          <w:rFonts w:asciiTheme="minorHAnsi" w:hAnsiTheme="minorHAnsi" w:cstheme="minorHAnsi"/>
          <w:szCs w:val="22"/>
        </w:rPr>
        <w:tab/>
        <w:t>Overall, how excited are you about your future after school?</w:t>
      </w:r>
    </w:p>
    <w:p w14:paraId="70C89225" w14:textId="77777777" w:rsidR="001A4031" w:rsidRPr="003D6F79" w:rsidRDefault="001A4031" w:rsidP="001A4031">
      <w:pPr>
        <w:rPr>
          <w:rFonts w:asciiTheme="minorHAnsi" w:hAnsiTheme="minorHAnsi" w:cstheme="minorHAnsi"/>
          <w:szCs w:val="22"/>
        </w:rPr>
      </w:pPr>
      <w:r w:rsidRPr="003D6F79">
        <w:rPr>
          <w:rFonts w:asciiTheme="minorHAnsi" w:hAnsiTheme="minorHAnsi" w:cstheme="minorHAnsi"/>
          <w:szCs w:val="22"/>
        </w:rPr>
        <w:t>11.</w:t>
      </w:r>
      <w:r w:rsidRPr="003D6F79">
        <w:rPr>
          <w:rFonts w:asciiTheme="minorHAnsi" w:hAnsiTheme="minorHAnsi" w:cstheme="minorHAnsi"/>
          <w:szCs w:val="22"/>
        </w:rPr>
        <w:tab/>
        <w:t>Do you want more help and information?</w:t>
      </w:r>
    </w:p>
    <w:p w14:paraId="599B8708" w14:textId="77777777" w:rsidR="001A4031" w:rsidRPr="001A4031" w:rsidRDefault="001A4031" w:rsidP="001A4031">
      <w:pPr>
        <w:rPr>
          <w:rFonts w:asciiTheme="minorHAnsi" w:hAnsiTheme="minorHAnsi" w:cstheme="minorHAnsi"/>
          <w:color w:val="002060"/>
          <w:sz w:val="24"/>
        </w:rPr>
      </w:pPr>
    </w:p>
    <w:p w14:paraId="3E9825D5" w14:textId="77777777" w:rsidR="001A4031" w:rsidRPr="003D6F79" w:rsidRDefault="001A4031" w:rsidP="001A4031">
      <w:pPr>
        <w:rPr>
          <w:rFonts w:asciiTheme="minorHAnsi" w:hAnsiTheme="minorHAnsi" w:cstheme="minorHAnsi"/>
          <w:b/>
          <w:bCs/>
          <w:szCs w:val="22"/>
        </w:rPr>
      </w:pPr>
      <w:r w:rsidRPr="003D6F79">
        <w:rPr>
          <w:rFonts w:asciiTheme="minorHAnsi" w:hAnsiTheme="minorHAnsi" w:cstheme="minorHAnsi"/>
          <w:b/>
          <w:bCs/>
          <w:szCs w:val="22"/>
        </w:rPr>
        <w:lastRenderedPageBreak/>
        <w:t>PHSE Questions</w:t>
      </w:r>
    </w:p>
    <w:p w14:paraId="3CA3AAF3" w14:textId="77777777" w:rsidR="003D6F79" w:rsidRPr="003D6F79" w:rsidRDefault="003D6F79" w:rsidP="001A4031">
      <w:pPr>
        <w:rPr>
          <w:rFonts w:asciiTheme="minorHAnsi" w:hAnsiTheme="minorHAnsi" w:cstheme="minorHAnsi"/>
          <w:b/>
          <w:bCs/>
          <w:szCs w:val="22"/>
        </w:rPr>
      </w:pPr>
    </w:p>
    <w:p w14:paraId="2A947118" w14:textId="49D791F9" w:rsidR="00B0239E" w:rsidRPr="003D6F79" w:rsidRDefault="001A4031" w:rsidP="001A4031">
      <w:pPr>
        <w:rPr>
          <w:rFonts w:asciiTheme="minorHAnsi" w:hAnsiTheme="minorHAnsi" w:cstheme="minorHAnsi"/>
          <w:szCs w:val="22"/>
        </w:rPr>
      </w:pPr>
      <w:r w:rsidRPr="003D6F79">
        <w:rPr>
          <w:rFonts w:asciiTheme="minorHAnsi" w:hAnsiTheme="minorHAnsi" w:cstheme="minorHAnsi"/>
          <w:szCs w:val="22"/>
        </w:rPr>
        <w:t>Students are asked about a range of current issues and to rate their understanding and if there is anything that they would like to learn more about. The examples of the topics that they are asked about can be seen below:</w:t>
      </w:r>
    </w:p>
    <w:p w14:paraId="5EF945B1" w14:textId="77777777" w:rsidR="00C739FF" w:rsidRPr="003D6F79" w:rsidRDefault="00C739FF" w:rsidP="001A4031">
      <w:pPr>
        <w:rPr>
          <w:rFonts w:asciiTheme="minorHAnsi" w:hAnsiTheme="minorHAnsi" w:cstheme="minorHAnsi"/>
          <w:szCs w:val="22"/>
        </w:rPr>
      </w:pPr>
    </w:p>
    <w:tbl>
      <w:tblPr>
        <w:tblStyle w:val="TableGrid"/>
        <w:tblW w:w="10773"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119"/>
        <w:gridCol w:w="4394"/>
        <w:gridCol w:w="3260"/>
      </w:tblGrid>
      <w:tr w:rsidR="003D6F79" w:rsidRPr="003D6F79" w14:paraId="54D12B36" w14:textId="77777777" w:rsidTr="00B0239E">
        <w:trPr>
          <w:jc w:val="center"/>
        </w:trPr>
        <w:tc>
          <w:tcPr>
            <w:tcW w:w="3119" w:type="dxa"/>
            <w:vAlign w:val="center"/>
          </w:tcPr>
          <w:p w14:paraId="0ECE2C0B" w14:textId="77777777" w:rsidR="00B0239E" w:rsidRPr="003D6F79" w:rsidRDefault="00B0239E" w:rsidP="00427EB0">
            <w:pPr>
              <w:jc w:val="center"/>
              <w:rPr>
                <w:rFonts w:asciiTheme="minorHAnsi" w:hAnsiTheme="minorHAnsi" w:cstheme="minorHAnsi"/>
                <w:szCs w:val="22"/>
              </w:rPr>
            </w:pPr>
            <w:bookmarkStart w:id="0" w:name="_Hlk104453971"/>
            <w:r w:rsidRPr="003D6F79">
              <w:rPr>
                <w:rFonts w:asciiTheme="minorHAnsi" w:hAnsiTheme="minorHAnsi" w:cstheme="minorHAnsi"/>
                <w:szCs w:val="22"/>
              </w:rPr>
              <w:t>Current Affairs</w:t>
            </w:r>
          </w:p>
        </w:tc>
        <w:tc>
          <w:tcPr>
            <w:tcW w:w="4394" w:type="dxa"/>
            <w:vAlign w:val="center"/>
          </w:tcPr>
          <w:p w14:paraId="167C63A3"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Different Cultures, Beliefs and Opinions</w:t>
            </w:r>
          </w:p>
        </w:tc>
        <w:tc>
          <w:tcPr>
            <w:tcW w:w="3260" w:type="dxa"/>
            <w:vAlign w:val="center"/>
          </w:tcPr>
          <w:p w14:paraId="3D071C30"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Digital Life</w:t>
            </w:r>
          </w:p>
        </w:tc>
      </w:tr>
      <w:tr w:rsidR="003D6F79" w:rsidRPr="003D6F79" w14:paraId="15988E42" w14:textId="77777777" w:rsidTr="00B0239E">
        <w:trPr>
          <w:jc w:val="center"/>
        </w:trPr>
        <w:tc>
          <w:tcPr>
            <w:tcW w:w="3119" w:type="dxa"/>
            <w:vAlign w:val="center"/>
          </w:tcPr>
          <w:p w14:paraId="7773A549"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Managing Your Finances</w:t>
            </w:r>
          </w:p>
        </w:tc>
        <w:tc>
          <w:tcPr>
            <w:tcW w:w="4394" w:type="dxa"/>
            <w:vAlign w:val="center"/>
          </w:tcPr>
          <w:p w14:paraId="2A98C63A"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Media Literacy and Critical Thinking</w:t>
            </w:r>
          </w:p>
        </w:tc>
        <w:tc>
          <w:tcPr>
            <w:tcW w:w="3260" w:type="dxa"/>
            <w:vAlign w:val="center"/>
          </w:tcPr>
          <w:p w14:paraId="41F95757"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Mental Health and Wellbeing</w:t>
            </w:r>
          </w:p>
        </w:tc>
      </w:tr>
      <w:tr w:rsidR="00B0239E" w:rsidRPr="003D6F79" w14:paraId="4A84EAA0" w14:textId="77777777" w:rsidTr="00B0239E">
        <w:trPr>
          <w:jc w:val="center"/>
        </w:trPr>
        <w:tc>
          <w:tcPr>
            <w:tcW w:w="3119" w:type="dxa"/>
            <w:vAlign w:val="center"/>
          </w:tcPr>
          <w:p w14:paraId="189631CD"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Staying Healthy</w:t>
            </w:r>
          </w:p>
        </w:tc>
        <w:tc>
          <w:tcPr>
            <w:tcW w:w="4394" w:type="dxa"/>
            <w:vAlign w:val="center"/>
          </w:tcPr>
          <w:p w14:paraId="55014550"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Staying Safe</w:t>
            </w:r>
          </w:p>
        </w:tc>
        <w:tc>
          <w:tcPr>
            <w:tcW w:w="3260" w:type="dxa"/>
            <w:vAlign w:val="center"/>
          </w:tcPr>
          <w:p w14:paraId="2CCCDE9D" w14:textId="77777777" w:rsidR="00B0239E" w:rsidRPr="003D6F79" w:rsidRDefault="00B0239E" w:rsidP="00427EB0">
            <w:pPr>
              <w:jc w:val="center"/>
              <w:rPr>
                <w:rFonts w:asciiTheme="minorHAnsi" w:hAnsiTheme="minorHAnsi" w:cstheme="minorHAnsi"/>
                <w:szCs w:val="22"/>
              </w:rPr>
            </w:pPr>
            <w:r w:rsidRPr="003D6F79">
              <w:rPr>
                <w:rFonts w:asciiTheme="minorHAnsi" w:hAnsiTheme="minorHAnsi" w:cstheme="minorHAnsi"/>
                <w:szCs w:val="22"/>
              </w:rPr>
              <w:t>The Environment</w:t>
            </w:r>
          </w:p>
        </w:tc>
      </w:tr>
      <w:bookmarkEnd w:id="0"/>
    </w:tbl>
    <w:p w14:paraId="337D7F97" w14:textId="77777777" w:rsidR="00B0239E" w:rsidRPr="003D6F79" w:rsidRDefault="00B0239E" w:rsidP="001A4031">
      <w:pPr>
        <w:rPr>
          <w:rFonts w:asciiTheme="minorHAnsi" w:hAnsiTheme="minorHAnsi" w:cstheme="minorHAnsi"/>
          <w:szCs w:val="22"/>
        </w:rPr>
      </w:pPr>
    </w:p>
    <w:p w14:paraId="4903FBF2" w14:textId="77777777" w:rsidR="00912694" w:rsidRPr="003D6F79" w:rsidRDefault="00912694" w:rsidP="00912694">
      <w:pPr>
        <w:rPr>
          <w:rFonts w:asciiTheme="minorHAnsi" w:hAnsiTheme="minorHAnsi" w:cstheme="minorHAnsi"/>
          <w:b/>
          <w:bCs/>
          <w:szCs w:val="22"/>
        </w:rPr>
      </w:pPr>
      <w:r w:rsidRPr="003D6F79">
        <w:rPr>
          <w:rFonts w:asciiTheme="minorHAnsi" w:hAnsiTheme="minorHAnsi" w:cstheme="minorHAnsi"/>
          <w:b/>
          <w:bCs/>
          <w:szCs w:val="22"/>
        </w:rPr>
        <w:t>Skills Questions</w:t>
      </w:r>
    </w:p>
    <w:p w14:paraId="1070DCD6" w14:textId="77777777" w:rsidR="003D6F79" w:rsidRPr="003D6F79" w:rsidRDefault="003D6F79" w:rsidP="00912694">
      <w:pPr>
        <w:rPr>
          <w:rFonts w:asciiTheme="minorHAnsi" w:hAnsiTheme="minorHAnsi" w:cstheme="minorHAnsi"/>
          <w:b/>
          <w:bCs/>
          <w:szCs w:val="22"/>
        </w:rPr>
      </w:pPr>
    </w:p>
    <w:p w14:paraId="17DE17EF" w14:textId="17F0D91E" w:rsidR="00912694" w:rsidRPr="003D6F79" w:rsidRDefault="00912694" w:rsidP="00912694">
      <w:pPr>
        <w:rPr>
          <w:rFonts w:asciiTheme="minorHAnsi" w:hAnsiTheme="minorHAnsi" w:cstheme="minorHAnsi"/>
          <w:szCs w:val="22"/>
        </w:rPr>
      </w:pPr>
      <w:r w:rsidRPr="003D6F79">
        <w:rPr>
          <w:rFonts w:asciiTheme="minorHAnsi" w:hAnsiTheme="minorHAnsi" w:cstheme="minorHAnsi"/>
          <w:szCs w:val="22"/>
        </w:rPr>
        <w:t>As above in the PSHE section the students are asked to rate themselves on common skills and what they would like to improve. Please see the list of skills below:</w:t>
      </w:r>
    </w:p>
    <w:p w14:paraId="671FAE8A" w14:textId="77777777" w:rsidR="00C739FF" w:rsidRPr="003D6F79" w:rsidRDefault="00C739FF" w:rsidP="00912694">
      <w:pPr>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584"/>
        <w:gridCol w:w="2709"/>
        <w:gridCol w:w="2282"/>
      </w:tblGrid>
      <w:tr w:rsidR="003D6F79" w:rsidRPr="003D6F79" w14:paraId="31877AB7" w14:textId="77777777" w:rsidTr="00427EB0">
        <w:tc>
          <w:tcPr>
            <w:tcW w:w="2613" w:type="dxa"/>
            <w:tcBorders>
              <w:bottom w:val="single" w:sz="4" w:space="0" w:color="auto"/>
              <w:right w:val="single" w:sz="4" w:space="0" w:color="auto"/>
            </w:tcBorders>
            <w:vAlign w:val="center"/>
          </w:tcPr>
          <w:p w14:paraId="09FB074D"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Academic</w:t>
            </w:r>
          </w:p>
        </w:tc>
        <w:tc>
          <w:tcPr>
            <w:tcW w:w="2584" w:type="dxa"/>
            <w:tcBorders>
              <w:left w:val="single" w:sz="4" w:space="0" w:color="auto"/>
              <w:bottom w:val="single" w:sz="4" w:space="0" w:color="auto"/>
              <w:right w:val="single" w:sz="4" w:space="0" w:color="auto"/>
            </w:tcBorders>
            <w:vAlign w:val="center"/>
          </w:tcPr>
          <w:p w14:paraId="7E53D316"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Calmness</w:t>
            </w:r>
          </w:p>
        </w:tc>
        <w:tc>
          <w:tcPr>
            <w:tcW w:w="2709" w:type="dxa"/>
            <w:tcBorders>
              <w:left w:val="single" w:sz="4" w:space="0" w:color="auto"/>
              <w:bottom w:val="single" w:sz="4" w:space="0" w:color="auto"/>
              <w:right w:val="single" w:sz="4" w:space="0" w:color="auto"/>
            </w:tcBorders>
            <w:vAlign w:val="center"/>
          </w:tcPr>
          <w:p w14:paraId="70D5E315"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Communication</w:t>
            </w:r>
          </w:p>
        </w:tc>
        <w:tc>
          <w:tcPr>
            <w:tcW w:w="2282" w:type="dxa"/>
            <w:tcBorders>
              <w:left w:val="single" w:sz="4" w:space="0" w:color="auto"/>
              <w:bottom w:val="single" w:sz="4" w:space="0" w:color="auto"/>
            </w:tcBorders>
          </w:tcPr>
          <w:p w14:paraId="587592A4"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Comprehension</w:t>
            </w:r>
          </w:p>
        </w:tc>
      </w:tr>
      <w:tr w:rsidR="003D6F79" w:rsidRPr="003D6F79" w14:paraId="7AC596F1" w14:textId="77777777" w:rsidTr="00427EB0">
        <w:tc>
          <w:tcPr>
            <w:tcW w:w="2613" w:type="dxa"/>
            <w:tcBorders>
              <w:top w:val="single" w:sz="4" w:space="0" w:color="auto"/>
              <w:bottom w:val="single" w:sz="4" w:space="0" w:color="auto"/>
              <w:right w:val="single" w:sz="4" w:space="0" w:color="auto"/>
            </w:tcBorders>
            <w:vAlign w:val="center"/>
          </w:tcPr>
          <w:p w14:paraId="357B8FDB"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Creativity</w:t>
            </w:r>
          </w:p>
        </w:tc>
        <w:tc>
          <w:tcPr>
            <w:tcW w:w="2584" w:type="dxa"/>
            <w:tcBorders>
              <w:top w:val="single" w:sz="4" w:space="0" w:color="auto"/>
              <w:left w:val="single" w:sz="4" w:space="0" w:color="auto"/>
              <w:bottom w:val="single" w:sz="4" w:space="0" w:color="auto"/>
              <w:right w:val="single" w:sz="4" w:space="0" w:color="auto"/>
            </w:tcBorders>
            <w:vAlign w:val="center"/>
          </w:tcPr>
          <w:p w14:paraId="604A8213"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Hobbies</w:t>
            </w:r>
          </w:p>
        </w:tc>
        <w:tc>
          <w:tcPr>
            <w:tcW w:w="2709" w:type="dxa"/>
            <w:tcBorders>
              <w:top w:val="single" w:sz="4" w:space="0" w:color="auto"/>
              <w:left w:val="single" w:sz="4" w:space="0" w:color="auto"/>
              <w:bottom w:val="single" w:sz="4" w:space="0" w:color="auto"/>
              <w:right w:val="single" w:sz="4" w:space="0" w:color="auto"/>
            </w:tcBorders>
            <w:vAlign w:val="center"/>
          </w:tcPr>
          <w:p w14:paraId="256CF19D"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Leadership</w:t>
            </w:r>
          </w:p>
        </w:tc>
        <w:tc>
          <w:tcPr>
            <w:tcW w:w="2282" w:type="dxa"/>
            <w:tcBorders>
              <w:top w:val="single" w:sz="4" w:space="0" w:color="auto"/>
              <w:left w:val="single" w:sz="4" w:space="0" w:color="auto"/>
              <w:bottom w:val="single" w:sz="4" w:space="0" w:color="auto"/>
            </w:tcBorders>
          </w:tcPr>
          <w:p w14:paraId="5F7DDE4A"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Organization</w:t>
            </w:r>
          </w:p>
        </w:tc>
      </w:tr>
      <w:tr w:rsidR="003D6F79" w:rsidRPr="003D6F79" w14:paraId="68357332" w14:textId="77777777" w:rsidTr="00427EB0">
        <w:tc>
          <w:tcPr>
            <w:tcW w:w="2613" w:type="dxa"/>
            <w:tcBorders>
              <w:top w:val="single" w:sz="4" w:space="0" w:color="auto"/>
              <w:bottom w:val="single" w:sz="4" w:space="0" w:color="auto"/>
              <w:right w:val="single" w:sz="4" w:space="0" w:color="auto"/>
            </w:tcBorders>
            <w:vAlign w:val="center"/>
          </w:tcPr>
          <w:p w14:paraId="093CA87F"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Problem Solving</w:t>
            </w:r>
          </w:p>
        </w:tc>
        <w:tc>
          <w:tcPr>
            <w:tcW w:w="2584" w:type="dxa"/>
            <w:tcBorders>
              <w:top w:val="single" w:sz="4" w:space="0" w:color="auto"/>
              <w:left w:val="single" w:sz="4" w:space="0" w:color="auto"/>
              <w:bottom w:val="single" w:sz="4" w:space="0" w:color="auto"/>
              <w:right w:val="single" w:sz="4" w:space="0" w:color="auto"/>
            </w:tcBorders>
            <w:vAlign w:val="center"/>
          </w:tcPr>
          <w:p w14:paraId="7718B6DF"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Resilience</w:t>
            </w:r>
          </w:p>
        </w:tc>
        <w:tc>
          <w:tcPr>
            <w:tcW w:w="2709" w:type="dxa"/>
            <w:tcBorders>
              <w:top w:val="single" w:sz="4" w:space="0" w:color="auto"/>
              <w:left w:val="single" w:sz="4" w:space="0" w:color="auto"/>
              <w:bottom w:val="single" w:sz="4" w:space="0" w:color="auto"/>
              <w:right w:val="single" w:sz="4" w:space="0" w:color="auto"/>
            </w:tcBorders>
            <w:vAlign w:val="center"/>
          </w:tcPr>
          <w:p w14:paraId="0A2C85B2"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Self-Awareness</w:t>
            </w:r>
          </w:p>
        </w:tc>
        <w:tc>
          <w:tcPr>
            <w:tcW w:w="2282" w:type="dxa"/>
            <w:tcBorders>
              <w:top w:val="single" w:sz="4" w:space="0" w:color="auto"/>
              <w:left w:val="single" w:sz="4" w:space="0" w:color="auto"/>
              <w:bottom w:val="single" w:sz="4" w:space="0" w:color="auto"/>
            </w:tcBorders>
          </w:tcPr>
          <w:p w14:paraId="6911BABA"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Self-Development</w:t>
            </w:r>
          </w:p>
        </w:tc>
      </w:tr>
      <w:tr w:rsidR="000B20D4" w:rsidRPr="003D6F79" w14:paraId="108EA8AF" w14:textId="77777777" w:rsidTr="00427EB0">
        <w:tc>
          <w:tcPr>
            <w:tcW w:w="2613" w:type="dxa"/>
            <w:tcBorders>
              <w:top w:val="single" w:sz="4" w:space="0" w:color="auto"/>
              <w:right w:val="single" w:sz="4" w:space="0" w:color="auto"/>
            </w:tcBorders>
            <w:vAlign w:val="center"/>
          </w:tcPr>
          <w:p w14:paraId="65912824" w14:textId="77777777" w:rsidR="000B20D4" w:rsidRPr="003D6F79" w:rsidRDefault="000B20D4" w:rsidP="00427EB0">
            <w:pPr>
              <w:jc w:val="center"/>
              <w:rPr>
                <w:rFonts w:asciiTheme="minorHAnsi" w:hAnsiTheme="minorHAnsi" w:cstheme="minorHAnsi"/>
                <w:szCs w:val="22"/>
              </w:rPr>
            </w:pPr>
          </w:p>
        </w:tc>
        <w:tc>
          <w:tcPr>
            <w:tcW w:w="2584" w:type="dxa"/>
            <w:tcBorders>
              <w:top w:val="single" w:sz="4" w:space="0" w:color="auto"/>
              <w:left w:val="single" w:sz="4" w:space="0" w:color="auto"/>
              <w:right w:val="single" w:sz="4" w:space="0" w:color="auto"/>
            </w:tcBorders>
            <w:vAlign w:val="center"/>
          </w:tcPr>
          <w:p w14:paraId="0CBDEB43"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Sports and Activity</w:t>
            </w:r>
          </w:p>
        </w:tc>
        <w:tc>
          <w:tcPr>
            <w:tcW w:w="2709" w:type="dxa"/>
            <w:tcBorders>
              <w:top w:val="single" w:sz="4" w:space="0" w:color="auto"/>
              <w:left w:val="single" w:sz="4" w:space="0" w:color="auto"/>
              <w:right w:val="single" w:sz="4" w:space="0" w:color="auto"/>
            </w:tcBorders>
            <w:vAlign w:val="center"/>
          </w:tcPr>
          <w:p w14:paraId="6CF71851" w14:textId="77777777" w:rsidR="000B20D4" w:rsidRPr="003D6F79" w:rsidRDefault="000B20D4" w:rsidP="00427EB0">
            <w:pPr>
              <w:jc w:val="center"/>
              <w:rPr>
                <w:rFonts w:asciiTheme="minorHAnsi" w:hAnsiTheme="minorHAnsi" w:cstheme="minorHAnsi"/>
                <w:szCs w:val="22"/>
              </w:rPr>
            </w:pPr>
            <w:r w:rsidRPr="003D6F79">
              <w:rPr>
                <w:rFonts w:asciiTheme="minorHAnsi" w:hAnsiTheme="minorHAnsi" w:cstheme="minorHAnsi"/>
                <w:szCs w:val="22"/>
              </w:rPr>
              <w:t>Teamwork</w:t>
            </w:r>
          </w:p>
        </w:tc>
        <w:tc>
          <w:tcPr>
            <w:tcW w:w="2282" w:type="dxa"/>
            <w:tcBorders>
              <w:top w:val="single" w:sz="4" w:space="0" w:color="auto"/>
              <w:left w:val="single" w:sz="4" w:space="0" w:color="auto"/>
            </w:tcBorders>
          </w:tcPr>
          <w:p w14:paraId="5E6CD75B" w14:textId="77777777" w:rsidR="000B20D4" w:rsidRPr="003D6F79" w:rsidRDefault="000B20D4" w:rsidP="00427EB0">
            <w:pPr>
              <w:jc w:val="center"/>
              <w:rPr>
                <w:rFonts w:asciiTheme="minorHAnsi" w:hAnsiTheme="minorHAnsi" w:cstheme="minorHAnsi"/>
                <w:szCs w:val="22"/>
              </w:rPr>
            </w:pPr>
          </w:p>
        </w:tc>
      </w:tr>
    </w:tbl>
    <w:p w14:paraId="109C5141" w14:textId="77777777" w:rsidR="00912694" w:rsidRPr="003D6F79" w:rsidRDefault="00912694" w:rsidP="00912694">
      <w:pPr>
        <w:rPr>
          <w:rFonts w:asciiTheme="minorHAnsi" w:hAnsiTheme="minorHAnsi" w:cstheme="minorHAnsi"/>
          <w:szCs w:val="22"/>
        </w:rPr>
      </w:pPr>
    </w:p>
    <w:p w14:paraId="69AD3F85" w14:textId="77777777" w:rsidR="009F0619" w:rsidRPr="003D6F79" w:rsidRDefault="009F0619" w:rsidP="009F0619">
      <w:pPr>
        <w:rPr>
          <w:rFonts w:asciiTheme="minorHAnsi" w:hAnsiTheme="minorHAnsi" w:cstheme="minorHAnsi"/>
          <w:b/>
          <w:bCs/>
          <w:szCs w:val="22"/>
        </w:rPr>
      </w:pPr>
      <w:r w:rsidRPr="003D6F79">
        <w:rPr>
          <w:rFonts w:asciiTheme="minorHAnsi" w:hAnsiTheme="minorHAnsi" w:cstheme="minorHAnsi"/>
          <w:b/>
          <w:bCs/>
          <w:szCs w:val="22"/>
        </w:rPr>
        <w:t>Processing Responses</w:t>
      </w:r>
    </w:p>
    <w:p w14:paraId="7F577ABC" w14:textId="77777777" w:rsidR="003D6F79" w:rsidRPr="003D6F79" w:rsidRDefault="003D6F79" w:rsidP="009F0619">
      <w:pPr>
        <w:rPr>
          <w:rFonts w:asciiTheme="minorHAnsi" w:hAnsiTheme="minorHAnsi" w:cstheme="minorHAnsi"/>
          <w:b/>
          <w:bCs/>
          <w:szCs w:val="22"/>
        </w:rPr>
      </w:pPr>
    </w:p>
    <w:p w14:paraId="0490154E" w14:textId="366ABF03" w:rsidR="00B0239E" w:rsidRPr="003D6F79" w:rsidRDefault="009F0619" w:rsidP="009F0619">
      <w:pPr>
        <w:rPr>
          <w:rFonts w:asciiTheme="minorHAnsi" w:hAnsiTheme="minorHAnsi" w:cstheme="minorHAnsi"/>
          <w:szCs w:val="22"/>
        </w:rPr>
      </w:pPr>
      <w:r w:rsidRPr="003D6F79">
        <w:rPr>
          <w:rFonts w:asciiTheme="minorHAnsi" w:hAnsiTheme="minorHAnsi" w:cstheme="minorHAnsi"/>
          <w:szCs w:val="22"/>
        </w:rPr>
        <w:t>The responses to the student questionnaires are initially done by the ASPIRE team and this information is then past to the Careers team in school where it is then used to identify areas that students would like more information or there is a skill or area that as a whole needs to be addressed to ensure that student are equipped with the employability and cultural knowledge to progress onto Post-16 education and their career aspirations.</w:t>
      </w:r>
    </w:p>
    <w:p w14:paraId="04D0B776" w14:textId="77777777" w:rsidR="007523CB" w:rsidRPr="003D6F79" w:rsidRDefault="007523CB" w:rsidP="009F0619">
      <w:pPr>
        <w:rPr>
          <w:rFonts w:asciiTheme="minorHAnsi" w:hAnsiTheme="minorHAnsi" w:cstheme="minorHAnsi"/>
          <w:szCs w:val="22"/>
        </w:rPr>
      </w:pPr>
    </w:p>
    <w:p w14:paraId="6C918F6C" w14:textId="09180233" w:rsidR="00BA5B48" w:rsidRPr="003D6F79" w:rsidRDefault="00BA5B48" w:rsidP="00BA5B48">
      <w:pPr>
        <w:rPr>
          <w:rFonts w:asciiTheme="minorHAnsi" w:hAnsiTheme="minorHAnsi" w:cstheme="minorHAnsi"/>
          <w:b/>
          <w:bCs/>
          <w:szCs w:val="22"/>
        </w:rPr>
      </w:pPr>
      <w:r w:rsidRPr="003D6F79">
        <w:rPr>
          <w:rFonts w:asciiTheme="minorHAnsi" w:hAnsiTheme="minorHAnsi" w:cstheme="minorHAnsi"/>
          <w:b/>
          <w:bCs/>
          <w:szCs w:val="22"/>
        </w:rPr>
        <w:t>Local Labour Market Snapshot</w:t>
      </w:r>
    </w:p>
    <w:p w14:paraId="2D047EBF" w14:textId="77777777" w:rsidR="003D6F79" w:rsidRPr="003D6F79" w:rsidRDefault="003D6F79" w:rsidP="00BA5B48">
      <w:pPr>
        <w:rPr>
          <w:rFonts w:asciiTheme="minorHAnsi" w:hAnsiTheme="minorHAnsi" w:cstheme="minorHAnsi"/>
          <w:b/>
          <w:bCs/>
          <w:szCs w:val="22"/>
        </w:rPr>
      </w:pPr>
    </w:p>
    <w:p w14:paraId="61DDB14A" w14:textId="27380225" w:rsidR="007523CB" w:rsidRPr="003D6F79" w:rsidRDefault="00BA5B48" w:rsidP="00BA5B48">
      <w:pPr>
        <w:rPr>
          <w:rFonts w:asciiTheme="minorHAnsi" w:hAnsiTheme="minorHAnsi" w:cstheme="minorHAnsi"/>
          <w:szCs w:val="22"/>
        </w:rPr>
      </w:pPr>
      <w:r w:rsidRPr="003D6F79">
        <w:rPr>
          <w:rFonts w:asciiTheme="minorHAnsi" w:hAnsiTheme="minorHAnsi" w:cstheme="minorHAnsi"/>
          <w:szCs w:val="22"/>
        </w:rPr>
        <w:t>Every region of the United Kingdom has different business and employers that are constantly evolving which defines the job market. Below is a snapshot of the Local Labour Market information for the Sheffield City region which is an example that will be provided to the students updating regularly to ensure they are given the best information possible.</w:t>
      </w:r>
    </w:p>
    <w:p w14:paraId="4EFE0F2D" w14:textId="67C2BF6F" w:rsidR="00EE358D" w:rsidRDefault="00EE358D" w:rsidP="00BA5B48">
      <w:pPr>
        <w:rPr>
          <w:rFonts w:asciiTheme="minorHAnsi" w:hAnsiTheme="minorHAnsi" w:cstheme="minorHAnsi"/>
          <w:color w:val="002060"/>
          <w:sz w:val="24"/>
        </w:rPr>
      </w:pPr>
    </w:p>
    <w:p w14:paraId="241DB8C8" w14:textId="14C0A942" w:rsidR="00EE358D" w:rsidRDefault="00EE358D" w:rsidP="00BA5B48">
      <w:pPr>
        <w:rPr>
          <w:rFonts w:asciiTheme="minorHAnsi" w:hAnsiTheme="minorHAnsi" w:cstheme="minorHAnsi"/>
          <w:color w:val="002060"/>
          <w:sz w:val="24"/>
        </w:rPr>
      </w:pPr>
    </w:p>
    <w:p w14:paraId="184B890F" w14:textId="77777777" w:rsidR="00C0072A" w:rsidRDefault="00C0072A" w:rsidP="00BA5B48">
      <w:pPr>
        <w:rPr>
          <w:rFonts w:asciiTheme="minorHAnsi" w:hAnsiTheme="minorHAnsi" w:cstheme="minorHAnsi"/>
          <w:color w:val="002060"/>
          <w:sz w:val="24"/>
        </w:rPr>
      </w:pPr>
    </w:p>
    <w:p w14:paraId="36820AD2" w14:textId="77777777" w:rsidR="00C0072A" w:rsidRDefault="00C0072A" w:rsidP="00BA5B48">
      <w:pPr>
        <w:rPr>
          <w:rFonts w:asciiTheme="minorHAnsi" w:hAnsiTheme="minorHAnsi" w:cstheme="minorHAnsi"/>
          <w:color w:val="002060"/>
          <w:sz w:val="24"/>
        </w:rPr>
      </w:pPr>
    </w:p>
    <w:p w14:paraId="5218648E" w14:textId="77777777" w:rsidR="00C0072A" w:rsidRDefault="00C0072A" w:rsidP="00BA5B48">
      <w:pPr>
        <w:rPr>
          <w:rFonts w:asciiTheme="minorHAnsi" w:hAnsiTheme="minorHAnsi" w:cstheme="minorHAnsi"/>
          <w:color w:val="002060"/>
          <w:sz w:val="24"/>
        </w:rPr>
      </w:pPr>
    </w:p>
    <w:p w14:paraId="1CBF4D1D" w14:textId="77777777" w:rsidR="00C0072A" w:rsidRDefault="00C0072A" w:rsidP="00BA5B48">
      <w:pPr>
        <w:rPr>
          <w:rFonts w:asciiTheme="minorHAnsi" w:hAnsiTheme="minorHAnsi" w:cstheme="minorHAnsi"/>
          <w:color w:val="002060"/>
          <w:sz w:val="24"/>
        </w:rPr>
      </w:pPr>
    </w:p>
    <w:p w14:paraId="3B8B7950" w14:textId="77777777" w:rsidR="00C0072A" w:rsidRDefault="00C0072A" w:rsidP="00BA5B48">
      <w:pPr>
        <w:rPr>
          <w:rFonts w:asciiTheme="minorHAnsi" w:hAnsiTheme="minorHAnsi" w:cstheme="minorHAnsi"/>
          <w:color w:val="002060"/>
          <w:sz w:val="24"/>
        </w:rPr>
      </w:pPr>
    </w:p>
    <w:p w14:paraId="1F215903" w14:textId="77777777" w:rsidR="00C0072A" w:rsidRDefault="00C0072A" w:rsidP="00BA5B48">
      <w:pPr>
        <w:rPr>
          <w:rFonts w:asciiTheme="minorHAnsi" w:hAnsiTheme="minorHAnsi" w:cstheme="minorHAnsi"/>
          <w:color w:val="002060"/>
          <w:sz w:val="24"/>
        </w:rPr>
      </w:pPr>
    </w:p>
    <w:p w14:paraId="5ABEAC58" w14:textId="63E671E7" w:rsidR="00C0072A" w:rsidRDefault="00C0072A" w:rsidP="00BA5B48">
      <w:pPr>
        <w:rPr>
          <w:rFonts w:asciiTheme="minorHAnsi" w:hAnsiTheme="minorHAnsi" w:cstheme="minorHAnsi"/>
          <w:color w:val="002060"/>
          <w:sz w:val="24"/>
        </w:rPr>
      </w:pPr>
    </w:p>
    <w:p w14:paraId="2CB044F4" w14:textId="77777777" w:rsidR="00C0072A" w:rsidRDefault="00C0072A" w:rsidP="00BA5B48">
      <w:pPr>
        <w:rPr>
          <w:rFonts w:asciiTheme="minorHAnsi" w:hAnsiTheme="minorHAnsi" w:cstheme="minorHAnsi"/>
          <w:color w:val="002060"/>
          <w:sz w:val="24"/>
        </w:rPr>
      </w:pPr>
    </w:p>
    <w:p w14:paraId="46512764" w14:textId="77777777" w:rsidR="00C0072A" w:rsidRDefault="00C0072A" w:rsidP="00BA5B48">
      <w:pPr>
        <w:rPr>
          <w:rFonts w:asciiTheme="minorHAnsi" w:hAnsiTheme="minorHAnsi" w:cstheme="minorHAnsi"/>
          <w:color w:val="002060"/>
          <w:sz w:val="24"/>
        </w:rPr>
      </w:pPr>
    </w:p>
    <w:p w14:paraId="4D9675D8" w14:textId="3AB0EE20" w:rsidR="00C0072A" w:rsidRDefault="00C0072A" w:rsidP="00BA5B48">
      <w:pPr>
        <w:rPr>
          <w:rFonts w:asciiTheme="minorHAnsi" w:hAnsiTheme="minorHAnsi" w:cstheme="minorHAnsi"/>
          <w:color w:val="002060"/>
          <w:sz w:val="24"/>
        </w:rPr>
      </w:pPr>
    </w:p>
    <w:p w14:paraId="7C41B2E4" w14:textId="77777777" w:rsidR="00C0072A" w:rsidRDefault="00C0072A" w:rsidP="00BA5B48">
      <w:pPr>
        <w:rPr>
          <w:rFonts w:asciiTheme="minorHAnsi" w:hAnsiTheme="minorHAnsi" w:cstheme="minorHAnsi"/>
          <w:color w:val="002060"/>
          <w:sz w:val="24"/>
        </w:rPr>
      </w:pPr>
    </w:p>
    <w:p w14:paraId="5B37F2B7" w14:textId="77777777" w:rsidR="00C0072A" w:rsidRDefault="00C0072A" w:rsidP="00BA5B48">
      <w:pPr>
        <w:rPr>
          <w:rFonts w:asciiTheme="minorHAnsi" w:hAnsiTheme="minorHAnsi" w:cstheme="minorHAnsi"/>
          <w:color w:val="002060"/>
          <w:sz w:val="24"/>
        </w:rPr>
      </w:pPr>
    </w:p>
    <w:p w14:paraId="70F16636" w14:textId="77777777" w:rsidR="00C0072A" w:rsidRDefault="00C0072A" w:rsidP="00BA5B48">
      <w:pPr>
        <w:rPr>
          <w:rFonts w:asciiTheme="minorHAnsi" w:hAnsiTheme="minorHAnsi" w:cstheme="minorHAnsi"/>
          <w:color w:val="002060"/>
          <w:sz w:val="24"/>
        </w:rPr>
      </w:pPr>
    </w:p>
    <w:p w14:paraId="136177AD" w14:textId="508006EE" w:rsidR="00C0072A" w:rsidRDefault="00C0072A" w:rsidP="00BA5B48">
      <w:pPr>
        <w:rPr>
          <w:rFonts w:asciiTheme="minorHAnsi" w:hAnsiTheme="minorHAnsi" w:cstheme="minorHAnsi"/>
          <w:color w:val="002060"/>
          <w:sz w:val="24"/>
        </w:rPr>
      </w:pPr>
    </w:p>
    <w:p w14:paraId="2B7077BD" w14:textId="77777777" w:rsidR="00C0072A" w:rsidRDefault="00C0072A" w:rsidP="00BA5B48">
      <w:pPr>
        <w:rPr>
          <w:rFonts w:asciiTheme="minorHAnsi" w:hAnsiTheme="minorHAnsi" w:cstheme="minorHAnsi"/>
          <w:color w:val="002060"/>
          <w:sz w:val="24"/>
        </w:rPr>
      </w:pPr>
    </w:p>
    <w:p w14:paraId="7CE0238E" w14:textId="6A142D8A" w:rsidR="00C0072A" w:rsidRDefault="00C0072A" w:rsidP="00BA5B48">
      <w:pPr>
        <w:rPr>
          <w:rFonts w:asciiTheme="minorHAnsi" w:hAnsiTheme="minorHAnsi" w:cstheme="minorHAnsi"/>
          <w:color w:val="002060"/>
          <w:sz w:val="24"/>
        </w:rPr>
      </w:pPr>
    </w:p>
    <w:p w14:paraId="2EF8A8C5" w14:textId="3536E6F5" w:rsidR="00C0072A" w:rsidRDefault="003D6F79" w:rsidP="00BA5B48">
      <w:pPr>
        <w:rPr>
          <w:rFonts w:asciiTheme="minorHAnsi" w:hAnsiTheme="minorHAnsi" w:cstheme="minorHAnsi"/>
          <w:color w:val="002060"/>
          <w:sz w:val="24"/>
        </w:rPr>
      </w:pPr>
      <w:r>
        <w:rPr>
          <w:rFonts w:asciiTheme="minorHAnsi" w:hAnsiTheme="minorHAnsi" w:cstheme="minorHAnsi"/>
          <w:noProof/>
          <w:color w:val="002060"/>
          <w:sz w:val="24"/>
        </w:rPr>
        <w:lastRenderedPageBreak/>
        <w:drawing>
          <wp:anchor distT="0" distB="0" distL="114300" distR="114300" simplePos="0" relativeHeight="251660288" behindDoc="0" locked="0" layoutInCell="1" allowOverlap="1" wp14:anchorId="36620495" wp14:editId="1647127C">
            <wp:simplePos x="0" y="0"/>
            <wp:positionH relativeFrom="margin">
              <wp:align>center</wp:align>
            </wp:positionH>
            <wp:positionV relativeFrom="paragraph">
              <wp:posOffset>-217170</wp:posOffset>
            </wp:positionV>
            <wp:extent cx="5542961" cy="7837419"/>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2961" cy="7837419"/>
                    </a:xfrm>
                    <a:prstGeom prst="rect">
                      <a:avLst/>
                    </a:prstGeom>
                    <a:noFill/>
                  </pic:spPr>
                </pic:pic>
              </a:graphicData>
            </a:graphic>
            <wp14:sizeRelH relativeFrom="margin">
              <wp14:pctWidth>0</wp14:pctWidth>
            </wp14:sizeRelH>
            <wp14:sizeRelV relativeFrom="margin">
              <wp14:pctHeight>0</wp14:pctHeight>
            </wp14:sizeRelV>
          </wp:anchor>
        </w:drawing>
      </w:r>
    </w:p>
    <w:p w14:paraId="0FF03D31" w14:textId="77777777" w:rsidR="00C0072A" w:rsidRDefault="00C0072A" w:rsidP="00BA5B48">
      <w:pPr>
        <w:rPr>
          <w:rFonts w:asciiTheme="minorHAnsi" w:hAnsiTheme="minorHAnsi" w:cstheme="minorHAnsi"/>
          <w:color w:val="002060"/>
          <w:sz w:val="24"/>
        </w:rPr>
      </w:pPr>
    </w:p>
    <w:p w14:paraId="4E1D7FCD" w14:textId="77777777" w:rsidR="00C0072A" w:rsidRDefault="00C0072A" w:rsidP="00BA5B48">
      <w:pPr>
        <w:rPr>
          <w:rFonts w:asciiTheme="minorHAnsi" w:hAnsiTheme="minorHAnsi" w:cstheme="minorHAnsi"/>
          <w:color w:val="002060"/>
          <w:sz w:val="24"/>
        </w:rPr>
      </w:pPr>
    </w:p>
    <w:p w14:paraId="4FF75F0D" w14:textId="77777777" w:rsidR="00C0072A" w:rsidRDefault="00C0072A" w:rsidP="00BA5B48">
      <w:pPr>
        <w:rPr>
          <w:rFonts w:asciiTheme="minorHAnsi" w:hAnsiTheme="minorHAnsi" w:cstheme="minorHAnsi"/>
          <w:color w:val="002060"/>
          <w:sz w:val="24"/>
        </w:rPr>
      </w:pPr>
    </w:p>
    <w:p w14:paraId="6DE7B051" w14:textId="77777777" w:rsidR="00C0072A" w:rsidRDefault="00C0072A" w:rsidP="00BA5B48">
      <w:pPr>
        <w:rPr>
          <w:rFonts w:asciiTheme="minorHAnsi" w:hAnsiTheme="minorHAnsi" w:cstheme="minorHAnsi"/>
          <w:color w:val="002060"/>
          <w:sz w:val="24"/>
        </w:rPr>
      </w:pPr>
    </w:p>
    <w:p w14:paraId="551E46FF" w14:textId="77777777" w:rsidR="00C0072A" w:rsidRDefault="00C0072A" w:rsidP="00BA5B48">
      <w:pPr>
        <w:rPr>
          <w:rFonts w:asciiTheme="minorHAnsi" w:hAnsiTheme="minorHAnsi" w:cstheme="minorHAnsi"/>
          <w:color w:val="002060"/>
          <w:sz w:val="24"/>
        </w:rPr>
      </w:pPr>
    </w:p>
    <w:p w14:paraId="7C47BFEA" w14:textId="77777777" w:rsidR="00C0072A" w:rsidRDefault="00C0072A" w:rsidP="00BA5B48">
      <w:pPr>
        <w:rPr>
          <w:rFonts w:asciiTheme="minorHAnsi" w:hAnsiTheme="minorHAnsi" w:cstheme="minorHAnsi"/>
          <w:color w:val="002060"/>
          <w:sz w:val="24"/>
        </w:rPr>
      </w:pPr>
    </w:p>
    <w:p w14:paraId="2D68B658" w14:textId="77777777" w:rsidR="00C0072A" w:rsidRDefault="00C0072A" w:rsidP="00BA5B48">
      <w:pPr>
        <w:rPr>
          <w:rFonts w:asciiTheme="minorHAnsi" w:hAnsiTheme="minorHAnsi" w:cstheme="minorHAnsi"/>
          <w:color w:val="002060"/>
          <w:sz w:val="24"/>
        </w:rPr>
      </w:pPr>
    </w:p>
    <w:p w14:paraId="10D3DEA4" w14:textId="77777777" w:rsidR="00C0072A" w:rsidRDefault="00C0072A" w:rsidP="00BA5B48">
      <w:pPr>
        <w:rPr>
          <w:rFonts w:asciiTheme="minorHAnsi" w:hAnsiTheme="minorHAnsi" w:cstheme="minorHAnsi"/>
          <w:color w:val="002060"/>
          <w:sz w:val="24"/>
        </w:rPr>
      </w:pPr>
    </w:p>
    <w:p w14:paraId="45208FB6" w14:textId="77777777" w:rsidR="00C0072A" w:rsidRDefault="00C0072A" w:rsidP="00BA5B48">
      <w:pPr>
        <w:rPr>
          <w:rFonts w:asciiTheme="minorHAnsi" w:hAnsiTheme="minorHAnsi" w:cstheme="minorHAnsi"/>
          <w:color w:val="002060"/>
          <w:sz w:val="24"/>
        </w:rPr>
      </w:pPr>
    </w:p>
    <w:p w14:paraId="70735C4D" w14:textId="77777777" w:rsidR="00C0072A" w:rsidRDefault="00C0072A" w:rsidP="00BA5B48">
      <w:pPr>
        <w:rPr>
          <w:rFonts w:asciiTheme="minorHAnsi" w:hAnsiTheme="minorHAnsi" w:cstheme="minorHAnsi"/>
          <w:color w:val="002060"/>
          <w:sz w:val="24"/>
        </w:rPr>
      </w:pPr>
    </w:p>
    <w:p w14:paraId="5DF922EB" w14:textId="77777777" w:rsidR="00C0072A" w:rsidRPr="00B0239E" w:rsidRDefault="00C0072A" w:rsidP="00BA5B48">
      <w:pPr>
        <w:rPr>
          <w:rFonts w:asciiTheme="minorHAnsi" w:hAnsiTheme="minorHAnsi" w:cstheme="minorHAnsi"/>
          <w:color w:val="002060"/>
          <w:sz w:val="24"/>
        </w:rPr>
      </w:pPr>
    </w:p>
    <w:sectPr w:rsidR="00C0072A" w:rsidRPr="00B0239E" w:rsidSect="00DA3DC9">
      <w:headerReference w:type="default" r:id="rId22"/>
      <w:footerReference w:type="default" r:id="rId23"/>
      <w:pgSz w:w="11900" w:h="16840"/>
      <w:pgMar w:top="851" w:right="851" w:bottom="1418" w:left="851" w:header="709"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DD3C3" w14:textId="77777777" w:rsidR="00401011" w:rsidRDefault="00401011">
      <w:r>
        <w:separator/>
      </w:r>
    </w:p>
  </w:endnote>
  <w:endnote w:type="continuationSeparator" w:id="0">
    <w:p w14:paraId="626BE6F6" w14:textId="77777777" w:rsidR="00401011" w:rsidRDefault="0040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Times-Roman">
    <w:altName w:val="Genev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EBF7" w14:textId="693568BA" w:rsidR="0000150A" w:rsidRDefault="00E67647" w:rsidP="00E67647">
    <w:pPr>
      <w:pStyle w:val="Footer"/>
    </w:pPr>
    <w:r>
      <w:rPr>
        <w:noProof/>
      </w:rPr>
      <w:drawing>
        <wp:anchor distT="0" distB="0" distL="114300" distR="114300" simplePos="0" relativeHeight="251659264" behindDoc="0" locked="0" layoutInCell="1" allowOverlap="1" wp14:anchorId="72ECEF6B" wp14:editId="4B16634B">
          <wp:simplePos x="0" y="0"/>
          <wp:positionH relativeFrom="margin">
            <wp:posOffset>3362005</wp:posOffset>
          </wp:positionH>
          <wp:positionV relativeFrom="paragraph">
            <wp:posOffset>318366</wp:posOffset>
          </wp:positionV>
          <wp:extent cx="3331210" cy="601701"/>
          <wp:effectExtent l="0" t="0" r="254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1210" cy="601701"/>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5" behindDoc="0" locked="0" layoutInCell="1" allowOverlap="1" wp14:anchorId="2C53EBF8" wp14:editId="42AF3635">
          <wp:simplePos x="0" y="0"/>
          <wp:positionH relativeFrom="page">
            <wp:align>left</wp:align>
          </wp:positionH>
          <wp:positionV relativeFrom="paragraph">
            <wp:posOffset>-143699</wp:posOffset>
          </wp:positionV>
          <wp:extent cx="7560000" cy="1075351"/>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ffield Springs Academy 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753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8D0EE" w14:textId="77777777" w:rsidR="00401011" w:rsidRDefault="00401011">
      <w:r>
        <w:separator/>
      </w:r>
    </w:p>
  </w:footnote>
  <w:footnote w:type="continuationSeparator" w:id="0">
    <w:p w14:paraId="1D5B149D" w14:textId="77777777" w:rsidR="00401011" w:rsidRDefault="00401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EBF6" w14:textId="40FF9471" w:rsidR="0000150A" w:rsidRDefault="00E67647">
    <w:pPr>
      <w:pStyle w:val="Header"/>
      <w:jc w:val="right"/>
    </w:pPr>
    <w:r>
      <w:rPr>
        <w:noProof/>
        <w:lang w:eastAsia="en-GB"/>
      </w:rPr>
      <mc:AlternateContent>
        <mc:Choice Requires="wps">
          <w:drawing>
            <wp:anchor distT="0" distB="0" distL="114300" distR="114300" simplePos="0" relativeHeight="251658240" behindDoc="0" locked="0" layoutInCell="1" allowOverlap="1" wp14:anchorId="2C53EBFA" wp14:editId="3576FA9E">
              <wp:simplePos x="0" y="0"/>
              <wp:positionH relativeFrom="column">
                <wp:posOffset>6297269</wp:posOffset>
              </wp:positionH>
              <wp:positionV relativeFrom="paragraph">
                <wp:posOffset>-270252</wp:posOffset>
              </wp:positionV>
              <wp:extent cx="473138" cy="279610"/>
              <wp:effectExtent l="0" t="0" r="0" b="63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38" cy="27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EBFC" w14:textId="31EA57B4" w:rsidR="0000150A" w:rsidRPr="00660939" w:rsidRDefault="0000150A" w:rsidP="00E67647">
                          <w:pPr>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21</w:t>
                          </w:r>
                          <w:r w:rsidRPr="00660939">
                            <w:rPr>
                              <w:color w:val="052264"/>
                              <w:sz w:val="18"/>
                              <w:szCs w:val="18"/>
                            </w:rPr>
                            <w:fldChar w:fldCharType="end"/>
                          </w:r>
                          <w:r w:rsidRPr="00660939">
                            <w:rPr>
                              <w:color w:val="052264"/>
                              <w:sz w:val="18"/>
                              <w:szCs w:val="18"/>
                            </w:rPr>
                            <w:t xml:space="preserve"> of </w:t>
                          </w:r>
                          <w:r w:rsidR="00F21E50">
                            <w:rPr>
                              <w:color w:val="052264"/>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3EBFA" id="_x0000_t202" coordsize="21600,21600" o:spt="202" path="m,l,21600r21600,l21600,xe">
              <v:stroke joinstyle="miter"/>
              <v:path gradientshapeok="t" o:connecttype="rect"/>
            </v:shapetype>
            <v:shape id="Text Box 15" o:spid="_x0000_s1026" type="#_x0000_t202" style="position:absolute;left:0;text-align:left;margin-left:495.85pt;margin-top:-21.3pt;width:37.2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" filled="f" stroked="f">
              <v:textbox>
                <w:txbxContent>
                  <w:p w14:paraId="2C53EBFC" w14:textId="31EA57B4" w:rsidR="0000150A" w:rsidRPr="00660939" w:rsidRDefault="0000150A" w:rsidP="00E67647">
                    <w:pPr>
                      <w:rPr>
                        <w:color w:val="052264"/>
                        <w:sz w:val="18"/>
                        <w:szCs w:val="18"/>
                      </w:rPr>
                    </w:pPr>
                    <w:r w:rsidRPr="00660939">
                      <w:rPr>
                        <w:color w:val="052264"/>
                        <w:sz w:val="18"/>
                        <w:szCs w:val="18"/>
                      </w:rPr>
                      <w:fldChar w:fldCharType="begin"/>
                    </w:r>
                    <w:r w:rsidRPr="00660939">
                      <w:rPr>
                        <w:color w:val="052264"/>
                        <w:sz w:val="18"/>
                        <w:szCs w:val="18"/>
                      </w:rPr>
                      <w:instrText xml:space="preserve"> PAGE </w:instrText>
                    </w:r>
                    <w:r w:rsidRPr="00660939">
                      <w:rPr>
                        <w:color w:val="052264"/>
                        <w:sz w:val="18"/>
                        <w:szCs w:val="18"/>
                      </w:rPr>
                      <w:fldChar w:fldCharType="separate"/>
                    </w:r>
                    <w:r>
                      <w:rPr>
                        <w:noProof/>
                        <w:color w:val="052264"/>
                        <w:sz w:val="18"/>
                        <w:szCs w:val="18"/>
                      </w:rPr>
                      <w:t>21</w:t>
                    </w:r>
                    <w:r w:rsidRPr="00660939">
                      <w:rPr>
                        <w:color w:val="052264"/>
                        <w:sz w:val="18"/>
                        <w:szCs w:val="18"/>
                      </w:rPr>
                      <w:fldChar w:fldCharType="end"/>
                    </w:r>
                    <w:r w:rsidRPr="00660939">
                      <w:rPr>
                        <w:color w:val="052264"/>
                        <w:sz w:val="18"/>
                        <w:szCs w:val="18"/>
                      </w:rPr>
                      <w:t xml:space="preserve"> of </w:t>
                    </w:r>
                    <w:r w:rsidR="00F21E50">
                      <w:rPr>
                        <w:color w:val="052264"/>
                        <w:sz w:val="18"/>
                        <w:szCs w:val="18"/>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A22E0"/>
    <w:multiLevelType w:val="multilevel"/>
    <w:tmpl w:val="6354F82A"/>
    <w:styleLink w:val="UCST"/>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 w15:restartNumberingAfterBreak="0">
    <w:nsid w:val="2DA72CA0"/>
    <w:multiLevelType w:val="multilevel"/>
    <w:tmpl w:val="82BE3FAE"/>
    <w:styleLink w:val="UCSTNumbers"/>
    <w:lvl w:ilvl="0">
      <w:start w:val="1"/>
      <w:numFmt w:val="decimal"/>
      <w:lvlText w:val="%1."/>
      <w:lvlJc w:val="left"/>
      <w:pPr>
        <w:ind w:left="720" w:hanging="360"/>
      </w:pPr>
      <w:rPr>
        <w:rFonts w:hint="default"/>
        <w:color w:val="6A9FF6"/>
        <w:sz w:val="24"/>
        <w:szCs w:val="24"/>
      </w:rPr>
    </w:lvl>
    <w:lvl w:ilvl="1">
      <w:start w:val="1"/>
      <w:numFmt w:val="bullet"/>
      <w:lvlText w:val=""/>
      <w:lvlJc w:val="left"/>
      <w:pPr>
        <w:ind w:left="1440" w:hanging="360"/>
      </w:pPr>
      <w:rPr>
        <w:rFonts w:ascii="Wingdings" w:hAnsi="Wingdings" w:hint="default"/>
        <w:color w:val="6A9FF6"/>
      </w:rPr>
    </w:lvl>
    <w:lvl w:ilvl="2">
      <w:start w:val="1"/>
      <w:numFmt w:val="bullet"/>
      <w:lvlText w:val=""/>
      <w:lvlJc w:val="left"/>
      <w:pPr>
        <w:ind w:left="2160" w:hanging="360"/>
      </w:pPr>
      <w:rPr>
        <w:rFonts w:ascii="Wingdings" w:hAnsi="Wingdings" w:hint="default"/>
        <w:color w:val="6A9FF6"/>
      </w:rPr>
    </w:lvl>
    <w:lvl w:ilvl="3">
      <w:start w:val="1"/>
      <w:numFmt w:val="bullet"/>
      <w:lvlText w:val=""/>
      <w:lvlJc w:val="left"/>
      <w:pPr>
        <w:ind w:left="2880" w:hanging="360"/>
      </w:pPr>
      <w:rPr>
        <w:rFonts w:ascii="Wingdings" w:hAnsi="Wingdings" w:hint="default"/>
        <w:color w:val="6A9FF6"/>
      </w:rPr>
    </w:lvl>
    <w:lvl w:ilvl="4">
      <w:start w:val="1"/>
      <w:numFmt w:val="bullet"/>
      <w:lvlText w:val=""/>
      <w:lvlJc w:val="left"/>
      <w:pPr>
        <w:ind w:left="3600" w:hanging="360"/>
      </w:pPr>
      <w:rPr>
        <w:rFonts w:ascii="Wingdings" w:hAnsi="Wingdings" w:hint="default"/>
        <w:color w:val="6A9FF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52593162">
    <w:abstractNumId w:val="0"/>
  </w:num>
  <w:num w:numId="2" w16cid:durableId="152274140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attachedTemplate r:id="rId1"/>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3C"/>
    <w:rsid w:val="0000150A"/>
    <w:rsid w:val="00001908"/>
    <w:rsid w:val="0000462E"/>
    <w:rsid w:val="00006D25"/>
    <w:rsid w:val="00013162"/>
    <w:rsid w:val="00013EF2"/>
    <w:rsid w:val="000159F7"/>
    <w:rsid w:val="00030604"/>
    <w:rsid w:val="00033B7E"/>
    <w:rsid w:val="00035B99"/>
    <w:rsid w:val="00037245"/>
    <w:rsid w:val="00041CF7"/>
    <w:rsid w:val="00046AF2"/>
    <w:rsid w:val="0005394E"/>
    <w:rsid w:val="00055D25"/>
    <w:rsid w:val="00065062"/>
    <w:rsid w:val="00066ECE"/>
    <w:rsid w:val="0007726E"/>
    <w:rsid w:val="000937C3"/>
    <w:rsid w:val="00095C86"/>
    <w:rsid w:val="00095EF7"/>
    <w:rsid w:val="00097AFE"/>
    <w:rsid w:val="000A3011"/>
    <w:rsid w:val="000A397F"/>
    <w:rsid w:val="000A6C98"/>
    <w:rsid w:val="000B0CBE"/>
    <w:rsid w:val="000B20D4"/>
    <w:rsid w:val="000B28B1"/>
    <w:rsid w:val="000C05B4"/>
    <w:rsid w:val="000C4A3E"/>
    <w:rsid w:val="000C4B47"/>
    <w:rsid w:val="000D29C2"/>
    <w:rsid w:val="000E20F1"/>
    <w:rsid w:val="001042CB"/>
    <w:rsid w:val="00112825"/>
    <w:rsid w:val="00127381"/>
    <w:rsid w:val="00132CC2"/>
    <w:rsid w:val="001502D3"/>
    <w:rsid w:val="001535DF"/>
    <w:rsid w:val="00154A6C"/>
    <w:rsid w:val="00161018"/>
    <w:rsid w:val="00164FD9"/>
    <w:rsid w:val="00166402"/>
    <w:rsid w:val="00170FAC"/>
    <w:rsid w:val="001719D7"/>
    <w:rsid w:val="00176F2A"/>
    <w:rsid w:val="00185707"/>
    <w:rsid w:val="001864CC"/>
    <w:rsid w:val="00190BF2"/>
    <w:rsid w:val="00195E3E"/>
    <w:rsid w:val="00196A0B"/>
    <w:rsid w:val="001A11A1"/>
    <w:rsid w:val="001A4031"/>
    <w:rsid w:val="001A7999"/>
    <w:rsid w:val="001B36BC"/>
    <w:rsid w:val="001B4D08"/>
    <w:rsid w:val="001C17E7"/>
    <w:rsid w:val="001C39A3"/>
    <w:rsid w:val="001D3FC6"/>
    <w:rsid w:val="001E03AA"/>
    <w:rsid w:val="001E2E03"/>
    <w:rsid w:val="00205C4C"/>
    <w:rsid w:val="00210AD5"/>
    <w:rsid w:val="002119D8"/>
    <w:rsid w:val="00213C8E"/>
    <w:rsid w:val="002146BA"/>
    <w:rsid w:val="00214900"/>
    <w:rsid w:val="00225A7F"/>
    <w:rsid w:val="00225EAC"/>
    <w:rsid w:val="002302E7"/>
    <w:rsid w:val="00240253"/>
    <w:rsid w:val="00240AAD"/>
    <w:rsid w:val="00243762"/>
    <w:rsid w:val="00250BF9"/>
    <w:rsid w:val="0025390F"/>
    <w:rsid w:val="00253D67"/>
    <w:rsid w:val="002567B8"/>
    <w:rsid w:val="002572C7"/>
    <w:rsid w:val="00264B99"/>
    <w:rsid w:val="002745D6"/>
    <w:rsid w:val="00274BCA"/>
    <w:rsid w:val="002808EA"/>
    <w:rsid w:val="00283C83"/>
    <w:rsid w:val="00285757"/>
    <w:rsid w:val="00293429"/>
    <w:rsid w:val="002A36E6"/>
    <w:rsid w:val="002A4D20"/>
    <w:rsid w:val="002A673D"/>
    <w:rsid w:val="002B7EB5"/>
    <w:rsid w:val="002C7323"/>
    <w:rsid w:val="002D02C3"/>
    <w:rsid w:val="002D3118"/>
    <w:rsid w:val="002E1114"/>
    <w:rsid w:val="002E14AF"/>
    <w:rsid w:val="002F16AC"/>
    <w:rsid w:val="003117A7"/>
    <w:rsid w:val="0031193B"/>
    <w:rsid w:val="00311B86"/>
    <w:rsid w:val="0033523C"/>
    <w:rsid w:val="00341AA1"/>
    <w:rsid w:val="00343136"/>
    <w:rsid w:val="0034403E"/>
    <w:rsid w:val="003450F2"/>
    <w:rsid w:val="00351C73"/>
    <w:rsid w:val="003521FD"/>
    <w:rsid w:val="00362467"/>
    <w:rsid w:val="00370CB8"/>
    <w:rsid w:val="00392CD5"/>
    <w:rsid w:val="003952B8"/>
    <w:rsid w:val="003A13CB"/>
    <w:rsid w:val="003A1E34"/>
    <w:rsid w:val="003A6577"/>
    <w:rsid w:val="003A7071"/>
    <w:rsid w:val="003B0713"/>
    <w:rsid w:val="003B617E"/>
    <w:rsid w:val="003B6F3D"/>
    <w:rsid w:val="003C03E4"/>
    <w:rsid w:val="003D2E01"/>
    <w:rsid w:val="003D637B"/>
    <w:rsid w:val="003D6F79"/>
    <w:rsid w:val="003E3523"/>
    <w:rsid w:val="003F0A94"/>
    <w:rsid w:val="003F560D"/>
    <w:rsid w:val="003F6BB8"/>
    <w:rsid w:val="00401011"/>
    <w:rsid w:val="004025CF"/>
    <w:rsid w:val="00407101"/>
    <w:rsid w:val="0041267C"/>
    <w:rsid w:val="00415AD9"/>
    <w:rsid w:val="00423208"/>
    <w:rsid w:val="0042587E"/>
    <w:rsid w:val="0043140F"/>
    <w:rsid w:val="00435ACC"/>
    <w:rsid w:val="004371F1"/>
    <w:rsid w:val="0044085D"/>
    <w:rsid w:val="0044164B"/>
    <w:rsid w:val="00444A5A"/>
    <w:rsid w:val="00445A63"/>
    <w:rsid w:val="00446C0E"/>
    <w:rsid w:val="00446C8C"/>
    <w:rsid w:val="00453BD4"/>
    <w:rsid w:val="004610AC"/>
    <w:rsid w:val="004613CE"/>
    <w:rsid w:val="00465C38"/>
    <w:rsid w:val="004661D5"/>
    <w:rsid w:val="004739F7"/>
    <w:rsid w:val="00483F44"/>
    <w:rsid w:val="00485D70"/>
    <w:rsid w:val="00497805"/>
    <w:rsid w:val="00497A11"/>
    <w:rsid w:val="004A0D5D"/>
    <w:rsid w:val="004A46CE"/>
    <w:rsid w:val="004A4EC3"/>
    <w:rsid w:val="004A7EB8"/>
    <w:rsid w:val="004B4018"/>
    <w:rsid w:val="004B647E"/>
    <w:rsid w:val="004C064D"/>
    <w:rsid w:val="004C12CE"/>
    <w:rsid w:val="004C365F"/>
    <w:rsid w:val="004D2CD5"/>
    <w:rsid w:val="004E4090"/>
    <w:rsid w:val="004E6A0E"/>
    <w:rsid w:val="004F2214"/>
    <w:rsid w:val="00501438"/>
    <w:rsid w:val="00507895"/>
    <w:rsid w:val="005110F5"/>
    <w:rsid w:val="00521FC4"/>
    <w:rsid w:val="00522926"/>
    <w:rsid w:val="0053542E"/>
    <w:rsid w:val="00540904"/>
    <w:rsid w:val="005469BF"/>
    <w:rsid w:val="00553593"/>
    <w:rsid w:val="005539B6"/>
    <w:rsid w:val="005548E5"/>
    <w:rsid w:val="005616CE"/>
    <w:rsid w:val="00563098"/>
    <w:rsid w:val="0057472F"/>
    <w:rsid w:val="005756E7"/>
    <w:rsid w:val="00583183"/>
    <w:rsid w:val="00583224"/>
    <w:rsid w:val="00585CF9"/>
    <w:rsid w:val="005874AB"/>
    <w:rsid w:val="00593EC0"/>
    <w:rsid w:val="0059474B"/>
    <w:rsid w:val="00596748"/>
    <w:rsid w:val="00597322"/>
    <w:rsid w:val="005B049C"/>
    <w:rsid w:val="005C4124"/>
    <w:rsid w:val="005D6170"/>
    <w:rsid w:val="005E2E54"/>
    <w:rsid w:val="005E45E4"/>
    <w:rsid w:val="005E666B"/>
    <w:rsid w:val="005E779D"/>
    <w:rsid w:val="005F081D"/>
    <w:rsid w:val="005F73E6"/>
    <w:rsid w:val="005F7AC5"/>
    <w:rsid w:val="0060091F"/>
    <w:rsid w:val="00601BF1"/>
    <w:rsid w:val="00602F9C"/>
    <w:rsid w:val="0060448F"/>
    <w:rsid w:val="0060519C"/>
    <w:rsid w:val="006076C6"/>
    <w:rsid w:val="00610592"/>
    <w:rsid w:val="00613FBB"/>
    <w:rsid w:val="00616BFF"/>
    <w:rsid w:val="00624C4D"/>
    <w:rsid w:val="00625EEF"/>
    <w:rsid w:val="0063564F"/>
    <w:rsid w:val="0064045C"/>
    <w:rsid w:val="006416CF"/>
    <w:rsid w:val="006516E9"/>
    <w:rsid w:val="00653823"/>
    <w:rsid w:val="0065594C"/>
    <w:rsid w:val="00660939"/>
    <w:rsid w:val="0066216A"/>
    <w:rsid w:val="0066558E"/>
    <w:rsid w:val="00676406"/>
    <w:rsid w:val="00683F13"/>
    <w:rsid w:val="00691585"/>
    <w:rsid w:val="00692534"/>
    <w:rsid w:val="006B44E1"/>
    <w:rsid w:val="006D14D8"/>
    <w:rsid w:val="006D1864"/>
    <w:rsid w:val="006D34BB"/>
    <w:rsid w:val="006D6F26"/>
    <w:rsid w:val="006E0049"/>
    <w:rsid w:val="006F4A61"/>
    <w:rsid w:val="006F5613"/>
    <w:rsid w:val="007051CC"/>
    <w:rsid w:val="00722A1C"/>
    <w:rsid w:val="00725AD1"/>
    <w:rsid w:val="00725D76"/>
    <w:rsid w:val="00727FF1"/>
    <w:rsid w:val="00730E7A"/>
    <w:rsid w:val="00735B1D"/>
    <w:rsid w:val="00741FA8"/>
    <w:rsid w:val="00742C01"/>
    <w:rsid w:val="007523CB"/>
    <w:rsid w:val="0075760A"/>
    <w:rsid w:val="00760D4B"/>
    <w:rsid w:val="00770E0C"/>
    <w:rsid w:val="00777D73"/>
    <w:rsid w:val="00782FA9"/>
    <w:rsid w:val="0078371F"/>
    <w:rsid w:val="0078630E"/>
    <w:rsid w:val="00790509"/>
    <w:rsid w:val="00790BC7"/>
    <w:rsid w:val="00793138"/>
    <w:rsid w:val="007A00D1"/>
    <w:rsid w:val="007A2F9E"/>
    <w:rsid w:val="007A3308"/>
    <w:rsid w:val="007A69BE"/>
    <w:rsid w:val="007A72E0"/>
    <w:rsid w:val="007B0D57"/>
    <w:rsid w:val="007B1182"/>
    <w:rsid w:val="007B1914"/>
    <w:rsid w:val="007B1C57"/>
    <w:rsid w:val="007C1D7A"/>
    <w:rsid w:val="007C3135"/>
    <w:rsid w:val="007C3876"/>
    <w:rsid w:val="007C3E1E"/>
    <w:rsid w:val="007C5959"/>
    <w:rsid w:val="007C7409"/>
    <w:rsid w:val="007C7B4C"/>
    <w:rsid w:val="007D087A"/>
    <w:rsid w:val="007D1482"/>
    <w:rsid w:val="007D165B"/>
    <w:rsid w:val="007D2119"/>
    <w:rsid w:val="007D5182"/>
    <w:rsid w:val="007D601A"/>
    <w:rsid w:val="007E17D4"/>
    <w:rsid w:val="007E64DE"/>
    <w:rsid w:val="007E7B9D"/>
    <w:rsid w:val="007F08CE"/>
    <w:rsid w:val="007F3961"/>
    <w:rsid w:val="00803D0D"/>
    <w:rsid w:val="00804C7E"/>
    <w:rsid w:val="008118D6"/>
    <w:rsid w:val="00820DF3"/>
    <w:rsid w:val="00822854"/>
    <w:rsid w:val="008228AE"/>
    <w:rsid w:val="00822CA5"/>
    <w:rsid w:val="00824EC3"/>
    <w:rsid w:val="0082608F"/>
    <w:rsid w:val="0083734D"/>
    <w:rsid w:val="00840353"/>
    <w:rsid w:val="00851371"/>
    <w:rsid w:val="00852217"/>
    <w:rsid w:val="0085405F"/>
    <w:rsid w:val="00855583"/>
    <w:rsid w:val="008733A8"/>
    <w:rsid w:val="00873621"/>
    <w:rsid w:val="00881089"/>
    <w:rsid w:val="0088247A"/>
    <w:rsid w:val="0088411F"/>
    <w:rsid w:val="0088632D"/>
    <w:rsid w:val="008865C1"/>
    <w:rsid w:val="008A054A"/>
    <w:rsid w:val="008C22CC"/>
    <w:rsid w:val="008D4AE0"/>
    <w:rsid w:val="008E2344"/>
    <w:rsid w:val="008E2435"/>
    <w:rsid w:val="008E5544"/>
    <w:rsid w:val="008F05C4"/>
    <w:rsid w:val="008F0BE5"/>
    <w:rsid w:val="008F16A4"/>
    <w:rsid w:val="008F3CBD"/>
    <w:rsid w:val="009016FF"/>
    <w:rsid w:val="009061EE"/>
    <w:rsid w:val="00912694"/>
    <w:rsid w:val="00922DA0"/>
    <w:rsid w:val="00931F93"/>
    <w:rsid w:val="00933722"/>
    <w:rsid w:val="009356BB"/>
    <w:rsid w:val="00957649"/>
    <w:rsid w:val="00961742"/>
    <w:rsid w:val="00970DDE"/>
    <w:rsid w:val="009750D1"/>
    <w:rsid w:val="00981B88"/>
    <w:rsid w:val="009839BB"/>
    <w:rsid w:val="00987354"/>
    <w:rsid w:val="00987CC8"/>
    <w:rsid w:val="009933DE"/>
    <w:rsid w:val="0099730C"/>
    <w:rsid w:val="009A2D2D"/>
    <w:rsid w:val="009A73E3"/>
    <w:rsid w:val="009C1FB7"/>
    <w:rsid w:val="009C5297"/>
    <w:rsid w:val="009C760F"/>
    <w:rsid w:val="009D14CB"/>
    <w:rsid w:val="009D316E"/>
    <w:rsid w:val="009D6135"/>
    <w:rsid w:val="009E266A"/>
    <w:rsid w:val="009E6E38"/>
    <w:rsid w:val="009E75C8"/>
    <w:rsid w:val="009F0619"/>
    <w:rsid w:val="009F6863"/>
    <w:rsid w:val="00A02110"/>
    <w:rsid w:val="00A041D6"/>
    <w:rsid w:val="00A1364F"/>
    <w:rsid w:val="00A24F14"/>
    <w:rsid w:val="00A3247B"/>
    <w:rsid w:val="00A348FC"/>
    <w:rsid w:val="00A45012"/>
    <w:rsid w:val="00A541D2"/>
    <w:rsid w:val="00A5575C"/>
    <w:rsid w:val="00A57AE8"/>
    <w:rsid w:val="00A612B1"/>
    <w:rsid w:val="00A73297"/>
    <w:rsid w:val="00A7689D"/>
    <w:rsid w:val="00A80742"/>
    <w:rsid w:val="00A81950"/>
    <w:rsid w:val="00A970BB"/>
    <w:rsid w:val="00AA0A4F"/>
    <w:rsid w:val="00AA3085"/>
    <w:rsid w:val="00AA687A"/>
    <w:rsid w:val="00AB173C"/>
    <w:rsid w:val="00AB700D"/>
    <w:rsid w:val="00AC1385"/>
    <w:rsid w:val="00AC2E26"/>
    <w:rsid w:val="00AD00E2"/>
    <w:rsid w:val="00AD2816"/>
    <w:rsid w:val="00AE77CB"/>
    <w:rsid w:val="00AF0CB3"/>
    <w:rsid w:val="00AF67A4"/>
    <w:rsid w:val="00B0239E"/>
    <w:rsid w:val="00B255A2"/>
    <w:rsid w:val="00B268B1"/>
    <w:rsid w:val="00B34F9F"/>
    <w:rsid w:val="00B5127E"/>
    <w:rsid w:val="00B53D41"/>
    <w:rsid w:val="00B5671E"/>
    <w:rsid w:val="00B60A6A"/>
    <w:rsid w:val="00B61B50"/>
    <w:rsid w:val="00B71031"/>
    <w:rsid w:val="00B72FCC"/>
    <w:rsid w:val="00B74423"/>
    <w:rsid w:val="00B875C0"/>
    <w:rsid w:val="00B908E0"/>
    <w:rsid w:val="00B91C1B"/>
    <w:rsid w:val="00BA5B48"/>
    <w:rsid w:val="00BB0270"/>
    <w:rsid w:val="00BB5A2A"/>
    <w:rsid w:val="00BB790E"/>
    <w:rsid w:val="00BC30CC"/>
    <w:rsid w:val="00BD1A4D"/>
    <w:rsid w:val="00BD49B4"/>
    <w:rsid w:val="00BD4A2E"/>
    <w:rsid w:val="00BD50B1"/>
    <w:rsid w:val="00BF0F70"/>
    <w:rsid w:val="00BF30A8"/>
    <w:rsid w:val="00BF78C1"/>
    <w:rsid w:val="00C0072A"/>
    <w:rsid w:val="00C01339"/>
    <w:rsid w:val="00C05A38"/>
    <w:rsid w:val="00C137E8"/>
    <w:rsid w:val="00C178F4"/>
    <w:rsid w:val="00C21590"/>
    <w:rsid w:val="00C226AB"/>
    <w:rsid w:val="00C2548D"/>
    <w:rsid w:val="00C25604"/>
    <w:rsid w:val="00C3130E"/>
    <w:rsid w:val="00C33083"/>
    <w:rsid w:val="00C429B7"/>
    <w:rsid w:val="00C455D9"/>
    <w:rsid w:val="00C50BD0"/>
    <w:rsid w:val="00C559A9"/>
    <w:rsid w:val="00C6149B"/>
    <w:rsid w:val="00C739FF"/>
    <w:rsid w:val="00C7420B"/>
    <w:rsid w:val="00C83143"/>
    <w:rsid w:val="00C86DAB"/>
    <w:rsid w:val="00C90671"/>
    <w:rsid w:val="00C90EDB"/>
    <w:rsid w:val="00CA6081"/>
    <w:rsid w:val="00CA656B"/>
    <w:rsid w:val="00CA6965"/>
    <w:rsid w:val="00CA79E4"/>
    <w:rsid w:val="00CB3141"/>
    <w:rsid w:val="00CC349B"/>
    <w:rsid w:val="00CC3699"/>
    <w:rsid w:val="00CC613F"/>
    <w:rsid w:val="00CD2A73"/>
    <w:rsid w:val="00CE439D"/>
    <w:rsid w:val="00CE5A33"/>
    <w:rsid w:val="00CE6CF8"/>
    <w:rsid w:val="00CE6DD2"/>
    <w:rsid w:val="00CF19F7"/>
    <w:rsid w:val="00CF2477"/>
    <w:rsid w:val="00CF695E"/>
    <w:rsid w:val="00D07E0D"/>
    <w:rsid w:val="00D1517B"/>
    <w:rsid w:val="00D15701"/>
    <w:rsid w:val="00D16DE5"/>
    <w:rsid w:val="00D178A3"/>
    <w:rsid w:val="00D2078D"/>
    <w:rsid w:val="00D238BB"/>
    <w:rsid w:val="00D40E6A"/>
    <w:rsid w:val="00D45203"/>
    <w:rsid w:val="00D45660"/>
    <w:rsid w:val="00D676D0"/>
    <w:rsid w:val="00D75BC2"/>
    <w:rsid w:val="00D77DE9"/>
    <w:rsid w:val="00D85E7C"/>
    <w:rsid w:val="00D87097"/>
    <w:rsid w:val="00D96A79"/>
    <w:rsid w:val="00D97296"/>
    <w:rsid w:val="00D97CED"/>
    <w:rsid w:val="00DA3DC9"/>
    <w:rsid w:val="00DA5A71"/>
    <w:rsid w:val="00DB5080"/>
    <w:rsid w:val="00DB5914"/>
    <w:rsid w:val="00DB6EAB"/>
    <w:rsid w:val="00DB7FD3"/>
    <w:rsid w:val="00DC7BEC"/>
    <w:rsid w:val="00DD1CA1"/>
    <w:rsid w:val="00DD43EB"/>
    <w:rsid w:val="00DE332F"/>
    <w:rsid w:val="00DE3589"/>
    <w:rsid w:val="00DE5E07"/>
    <w:rsid w:val="00DE6216"/>
    <w:rsid w:val="00E018AF"/>
    <w:rsid w:val="00E05F15"/>
    <w:rsid w:val="00E05F4B"/>
    <w:rsid w:val="00E073AC"/>
    <w:rsid w:val="00E10C50"/>
    <w:rsid w:val="00E112EA"/>
    <w:rsid w:val="00E11331"/>
    <w:rsid w:val="00E11D76"/>
    <w:rsid w:val="00E133DC"/>
    <w:rsid w:val="00E158DB"/>
    <w:rsid w:val="00E24A8E"/>
    <w:rsid w:val="00E3135C"/>
    <w:rsid w:val="00E34389"/>
    <w:rsid w:val="00E45015"/>
    <w:rsid w:val="00E46D89"/>
    <w:rsid w:val="00E50249"/>
    <w:rsid w:val="00E512AA"/>
    <w:rsid w:val="00E60BF0"/>
    <w:rsid w:val="00E67647"/>
    <w:rsid w:val="00E67845"/>
    <w:rsid w:val="00E727B0"/>
    <w:rsid w:val="00E72F9F"/>
    <w:rsid w:val="00E76E0A"/>
    <w:rsid w:val="00E77A76"/>
    <w:rsid w:val="00E838C4"/>
    <w:rsid w:val="00E8467D"/>
    <w:rsid w:val="00E96259"/>
    <w:rsid w:val="00EA2BA3"/>
    <w:rsid w:val="00EA33B6"/>
    <w:rsid w:val="00EA357E"/>
    <w:rsid w:val="00EB0874"/>
    <w:rsid w:val="00EB0E39"/>
    <w:rsid w:val="00EB4557"/>
    <w:rsid w:val="00EB49E7"/>
    <w:rsid w:val="00EB6965"/>
    <w:rsid w:val="00EC6FCA"/>
    <w:rsid w:val="00ED4492"/>
    <w:rsid w:val="00ED72EE"/>
    <w:rsid w:val="00EE358D"/>
    <w:rsid w:val="00EE493B"/>
    <w:rsid w:val="00EF1BBC"/>
    <w:rsid w:val="00EF57F9"/>
    <w:rsid w:val="00F03188"/>
    <w:rsid w:val="00F06D2C"/>
    <w:rsid w:val="00F130AE"/>
    <w:rsid w:val="00F21E50"/>
    <w:rsid w:val="00F23166"/>
    <w:rsid w:val="00F24A89"/>
    <w:rsid w:val="00F3329C"/>
    <w:rsid w:val="00F34283"/>
    <w:rsid w:val="00F3734F"/>
    <w:rsid w:val="00F41275"/>
    <w:rsid w:val="00F43A3C"/>
    <w:rsid w:val="00F4431A"/>
    <w:rsid w:val="00F45EA8"/>
    <w:rsid w:val="00F47AF9"/>
    <w:rsid w:val="00F50704"/>
    <w:rsid w:val="00F657EA"/>
    <w:rsid w:val="00F739D6"/>
    <w:rsid w:val="00F75445"/>
    <w:rsid w:val="00F77624"/>
    <w:rsid w:val="00F807F1"/>
    <w:rsid w:val="00F80A2D"/>
    <w:rsid w:val="00F80DD7"/>
    <w:rsid w:val="00F86E74"/>
    <w:rsid w:val="00F87C75"/>
    <w:rsid w:val="00F92D80"/>
    <w:rsid w:val="00FA2B26"/>
    <w:rsid w:val="00FB1ACF"/>
    <w:rsid w:val="00FB50A7"/>
    <w:rsid w:val="00FB79B8"/>
    <w:rsid w:val="00FC0ED7"/>
    <w:rsid w:val="00FC1879"/>
    <w:rsid w:val="00FC1D7F"/>
    <w:rsid w:val="00FD0BDB"/>
    <w:rsid w:val="00FD18FA"/>
    <w:rsid w:val="00FD5513"/>
    <w:rsid w:val="00FD6577"/>
    <w:rsid w:val="00FE1001"/>
    <w:rsid w:val="00FE5DEC"/>
    <w:rsid w:val="00FF4C34"/>
    <w:rsid w:val="00FF72D0"/>
    <w:rsid w:val="00FF7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C53EBDE"/>
  <w15:docId w15:val="{456EA4E4-178A-4295-A738-128B0C1AE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F7"/>
    <w:rPr>
      <w:sz w:val="22"/>
      <w:szCs w:val="24"/>
      <w:lang w:eastAsia="en-US"/>
    </w:rPr>
  </w:style>
  <w:style w:type="paragraph" w:styleId="Heading1">
    <w:name w:val="heading 1"/>
    <w:basedOn w:val="Normal"/>
    <w:next w:val="Normal"/>
    <w:link w:val="Heading1Char"/>
    <w:uiPriority w:val="9"/>
    <w:qFormat/>
    <w:rsid w:val="004739F7"/>
    <w:pPr>
      <w:keepNext/>
      <w:spacing w:before="240" w:after="60"/>
      <w:jc w:val="center"/>
      <w:outlineLvl w:val="0"/>
    </w:pPr>
    <w:rPr>
      <w:b/>
      <w:bCs/>
      <w:color w:val="002060"/>
      <w:kern w:val="32"/>
      <w:sz w:val="32"/>
      <w:szCs w:val="32"/>
    </w:rPr>
  </w:style>
  <w:style w:type="paragraph" w:styleId="Heading2">
    <w:name w:val="heading 2"/>
    <w:basedOn w:val="Normal"/>
    <w:next w:val="Normal"/>
    <w:link w:val="Heading2Char"/>
    <w:autoRedefine/>
    <w:uiPriority w:val="9"/>
    <w:unhideWhenUsed/>
    <w:qFormat/>
    <w:rsid w:val="006D6F26"/>
    <w:pPr>
      <w:ind w:left="360" w:hanging="360"/>
      <w:outlineLvl w:val="1"/>
    </w:pPr>
    <w:rPr>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26AB"/>
    <w:rPr>
      <w:rFonts w:ascii="Lucida Grande" w:hAnsi="Lucida Grande"/>
      <w:sz w:val="18"/>
      <w:szCs w:val="18"/>
    </w:rPr>
  </w:style>
  <w:style w:type="paragraph" w:styleId="Header">
    <w:name w:val="header"/>
    <w:basedOn w:val="Normal"/>
    <w:rsid w:val="00C226AB"/>
    <w:pPr>
      <w:tabs>
        <w:tab w:val="center" w:pos="4320"/>
        <w:tab w:val="right" w:pos="8640"/>
      </w:tabs>
    </w:pPr>
  </w:style>
  <w:style w:type="paragraph" w:styleId="Footer">
    <w:name w:val="footer"/>
    <w:basedOn w:val="Normal"/>
    <w:semiHidden/>
    <w:rsid w:val="00C226AB"/>
    <w:pPr>
      <w:tabs>
        <w:tab w:val="center" w:pos="4320"/>
        <w:tab w:val="right" w:pos="8640"/>
      </w:tabs>
    </w:pPr>
  </w:style>
  <w:style w:type="paragraph" w:customStyle="1" w:styleId="NormalParagraphStyle">
    <w:name w:val="NormalParagraphStyle"/>
    <w:basedOn w:val="Normal"/>
    <w:rsid w:val="00C226AB"/>
    <w:pPr>
      <w:widowControl w:val="0"/>
      <w:autoSpaceDE w:val="0"/>
      <w:autoSpaceDN w:val="0"/>
      <w:adjustRightInd w:val="0"/>
      <w:spacing w:line="288" w:lineRule="auto"/>
      <w:textAlignment w:val="center"/>
    </w:pPr>
    <w:rPr>
      <w:rFonts w:cs="Times-Roman"/>
      <w:color w:val="000000"/>
      <w:lang w:bidi="en-US"/>
    </w:rPr>
  </w:style>
  <w:style w:type="table" w:styleId="TableGrid">
    <w:name w:val="Table Grid"/>
    <w:basedOn w:val="TableNormal"/>
    <w:uiPriority w:val="39"/>
    <w:rsid w:val="00C226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226AB"/>
    <w:pPr>
      <w:ind w:left="720"/>
      <w:contextualSpacing/>
    </w:pPr>
  </w:style>
  <w:style w:type="character" w:customStyle="1" w:styleId="Heading1Char">
    <w:name w:val="Heading 1 Char"/>
    <w:basedOn w:val="DefaultParagraphFont"/>
    <w:link w:val="Heading1"/>
    <w:uiPriority w:val="9"/>
    <w:rsid w:val="004739F7"/>
    <w:rPr>
      <w:b/>
      <w:bCs/>
      <w:color w:val="002060"/>
      <w:kern w:val="32"/>
      <w:sz w:val="32"/>
      <w:szCs w:val="32"/>
      <w:lang w:eastAsia="en-US"/>
    </w:rPr>
  </w:style>
  <w:style w:type="numbering" w:customStyle="1" w:styleId="UCST">
    <w:name w:val="UCST"/>
    <w:rsid w:val="00C226AB"/>
    <w:pPr>
      <w:numPr>
        <w:numId w:val="1"/>
      </w:numPr>
    </w:pPr>
  </w:style>
  <w:style w:type="numbering" w:customStyle="1" w:styleId="UCSTNumbers">
    <w:name w:val="UCST Numbers"/>
    <w:rsid w:val="00C226AB"/>
    <w:pPr>
      <w:numPr>
        <w:numId w:val="2"/>
      </w:numPr>
    </w:pPr>
  </w:style>
  <w:style w:type="character" w:styleId="PlaceholderText">
    <w:name w:val="Placeholder Text"/>
    <w:basedOn w:val="DefaultParagraphFont"/>
    <w:uiPriority w:val="99"/>
    <w:semiHidden/>
    <w:rsid w:val="007A2F9E"/>
    <w:rPr>
      <w:color w:val="808080"/>
    </w:rPr>
  </w:style>
  <w:style w:type="character" w:styleId="Hyperlink">
    <w:name w:val="Hyperlink"/>
    <w:basedOn w:val="DefaultParagraphFont"/>
    <w:uiPriority w:val="99"/>
    <w:unhideWhenUsed/>
    <w:rsid w:val="00AD2816"/>
    <w:rPr>
      <w:color w:val="0000FF"/>
      <w:u w:val="single"/>
    </w:rPr>
  </w:style>
  <w:style w:type="paragraph" w:customStyle="1" w:styleId="Default">
    <w:name w:val="Default"/>
    <w:rsid w:val="00AD2816"/>
    <w:pPr>
      <w:autoSpaceDE w:val="0"/>
      <w:autoSpaceDN w:val="0"/>
      <w:adjustRightInd w:val="0"/>
    </w:pPr>
    <w:rPr>
      <w:rFonts w:eastAsiaTheme="minorHAnsi" w:cs="Arial"/>
      <w:color w:val="000000"/>
      <w:sz w:val="24"/>
      <w:szCs w:val="24"/>
      <w:lang w:eastAsia="en-US"/>
    </w:rPr>
  </w:style>
  <w:style w:type="paragraph" w:styleId="NoSpacing">
    <w:name w:val="No Spacing"/>
    <w:uiPriority w:val="1"/>
    <w:qFormat/>
    <w:rsid w:val="002745D6"/>
    <w:rPr>
      <w:rFonts w:ascii="Calibri" w:eastAsia="Calibri" w:hAnsi="Calibri"/>
      <w:sz w:val="22"/>
      <w:szCs w:val="22"/>
      <w:lang w:eastAsia="en-US"/>
    </w:rPr>
  </w:style>
  <w:style w:type="table" w:customStyle="1" w:styleId="TableGrid1">
    <w:name w:val="Table Grid1"/>
    <w:basedOn w:val="TableNormal"/>
    <w:next w:val="TableGrid"/>
    <w:uiPriority w:val="59"/>
    <w:rsid w:val="00274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A0D5D"/>
    <w:pPr>
      <w:spacing w:before="100" w:beforeAutospacing="1" w:after="100" w:afterAutospacing="1"/>
    </w:pPr>
    <w:rPr>
      <w:rFonts w:ascii="Times New Roman" w:eastAsiaTheme="minorHAnsi" w:hAnsi="Times New Roman"/>
      <w:color w:val="000000"/>
      <w:sz w:val="24"/>
      <w:lang w:eastAsia="en-GB"/>
    </w:rPr>
  </w:style>
  <w:style w:type="character" w:styleId="Strong">
    <w:name w:val="Strong"/>
    <w:basedOn w:val="DefaultParagraphFont"/>
    <w:uiPriority w:val="22"/>
    <w:qFormat/>
    <w:rsid w:val="009F6863"/>
    <w:rPr>
      <w:b/>
      <w:bCs/>
    </w:rPr>
  </w:style>
  <w:style w:type="character" w:styleId="UnresolvedMention">
    <w:name w:val="Unresolved Mention"/>
    <w:basedOn w:val="DefaultParagraphFont"/>
    <w:uiPriority w:val="99"/>
    <w:semiHidden/>
    <w:unhideWhenUsed/>
    <w:rsid w:val="005C4124"/>
    <w:rPr>
      <w:color w:val="605E5C"/>
      <w:shd w:val="clear" w:color="auto" w:fill="E1DFDD"/>
    </w:rPr>
  </w:style>
  <w:style w:type="character" w:customStyle="1" w:styleId="Heading2Char">
    <w:name w:val="Heading 2 Char"/>
    <w:basedOn w:val="DefaultParagraphFont"/>
    <w:link w:val="Heading2"/>
    <w:uiPriority w:val="9"/>
    <w:rsid w:val="006D6F26"/>
    <w:rPr>
      <w:b/>
      <w:color w:val="002060"/>
      <w:sz w:val="24"/>
      <w:szCs w:val="24"/>
      <w:lang w:eastAsia="en-US"/>
    </w:rPr>
  </w:style>
  <w:style w:type="paragraph" w:styleId="TOCHeading">
    <w:name w:val="TOC Heading"/>
    <w:basedOn w:val="Heading1"/>
    <w:next w:val="Normal"/>
    <w:uiPriority w:val="39"/>
    <w:unhideWhenUsed/>
    <w:qFormat/>
    <w:rsid w:val="004739F7"/>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4739F7"/>
    <w:pPr>
      <w:tabs>
        <w:tab w:val="right" w:leader="dot" w:pos="10188"/>
      </w:tabs>
      <w:spacing w:after="100"/>
    </w:pPr>
    <w:rPr>
      <w:b/>
      <w:bCs/>
      <w:noProof/>
      <w:color w:val="002060"/>
    </w:rPr>
  </w:style>
  <w:style w:type="paragraph" w:styleId="TOC2">
    <w:name w:val="toc 2"/>
    <w:basedOn w:val="Normal"/>
    <w:next w:val="Normal"/>
    <w:autoRedefine/>
    <w:uiPriority w:val="39"/>
    <w:unhideWhenUsed/>
    <w:rsid w:val="004739F7"/>
    <w:pPr>
      <w:spacing w:after="100"/>
      <w:ind w:left="220"/>
    </w:pPr>
  </w:style>
  <w:style w:type="table" w:customStyle="1" w:styleId="TableGrid2">
    <w:name w:val="Table Grid2"/>
    <w:basedOn w:val="TableNormal"/>
    <w:next w:val="TableGrid"/>
    <w:uiPriority w:val="39"/>
    <w:rsid w:val="004739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F776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1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B0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A46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A00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D21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6F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4219">
      <w:bodyDiv w:val="1"/>
      <w:marLeft w:val="0"/>
      <w:marRight w:val="0"/>
      <w:marTop w:val="0"/>
      <w:marBottom w:val="0"/>
      <w:divBdr>
        <w:top w:val="none" w:sz="0" w:space="0" w:color="auto"/>
        <w:left w:val="none" w:sz="0" w:space="0" w:color="auto"/>
        <w:bottom w:val="none" w:sz="0" w:space="0" w:color="auto"/>
        <w:right w:val="none" w:sz="0" w:space="0" w:color="auto"/>
      </w:divBdr>
    </w:div>
    <w:div w:id="264701512">
      <w:bodyDiv w:val="1"/>
      <w:marLeft w:val="0"/>
      <w:marRight w:val="0"/>
      <w:marTop w:val="0"/>
      <w:marBottom w:val="0"/>
      <w:divBdr>
        <w:top w:val="none" w:sz="0" w:space="0" w:color="auto"/>
        <w:left w:val="none" w:sz="0" w:space="0" w:color="auto"/>
        <w:bottom w:val="none" w:sz="0" w:space="0" w:color="auto"/>
        <w:right w:val="none" w:sz="0" w:space="0" w:color="auto"/>
      </w:divBdr>
      <w:divsChild>
        <w:div w:id="686057570">
          <w:marLeft w:val="0"/>
          <w:marRight w:val="0"/>
          <w:marTop w:val="0"/>
          <w:marBottom w:val="0"/>
          <w:divBdr>
            <w:top w:val="none" w:sz="0" w:space="0" w:color="auto"/>
            <w:left w:val="none" w:sz="0" w:space="0" w:color="auto"/>
            <w:bottom w:val="none" w:sz="0" w:space="0" w:color="auto"/>
            <w:right w:val="none" w:sz="0" w:space="0" w:color="auto"/>
          </w:divBdr>
          <w:divsChild>
            <w:div w:id="1961960101">
              <w:marLeft w:val="0"/>
              <w:marRight w:val="0"/>
              <w:marTop w:val="0"/>
              <w:marBottom w:val="0"/>
              <w:divBdr>
                <w:top w:val="none" w:sz="0" w:space="0" w:color="auto"/>
                <w:left w:val="none" w:sz="0" w:space="0" w:color="auto"/>
                <w:bottom w:val="none" w:sz="0" w:space="0" w:color="auto"/>
                <w:right w:val="none" w:sz="0" w:space="0" w:color="auto"/>
              </w:divBdr>
              <w:divsChild>
                <w:div w:id="2105300070">
                  <w:marLeft w:val="0"/>
                  <w:marRight w:val="0"/>
                  <w:marTop w:val="0"/>
                  <w:marBottom w:val="0"/>
                  <w:divBdr>
                    <w:top w:val="none" w:sz="0" w:space="0" w:color="auto"/>
                    <w:left w:val="none" w:sz="0" w:space="0" w:color="auto"/>
                    <w:bottom w:val="none" w:sz="0" w:space="0" w:color="auto"/>
                    <w:right w:val="none" w:sz="0" w:space="0" w:color="auto"/>
                  </w:divBdr>
                  <w:divsChild>
                    <w:div w:id="1716002521">
                      <w:marLeft w:val="0"/>
                      <w:marRight w:val="0"/>
                      <w:marTop w:val="0"/>
                      <w:marBottom w:val="0"/>
                      <w:divBdr>
                        <w:top w:val="none" w:sz="0" w:space="0" w:color="auto"/>
                        <w:left w:val="none" w:sz="0" w:space="0" w:color="auto"/>
                        <w:bottom w:val="none" w:sz="0" w:space="0" w:color="auto"/>
                        <w:right w:val="none" w:sz="0" w:space="0" w:color="auto"/>
                      </w:divBdr>
                      <w:divsChild>
                        <w:div w:id="1080828509">
                          <w:marLeft w:val="0"/>
                          <w:marRight w:val="0"/>
                          <w:marTop w:val="0"/>
                          <w:marBottom w:val="0"/>
                          <w:divBdr>
                            <w:top w:val="none" w:sz="0" w:space="0" w:color="auto"/>
                            <w:left w:val="none" w:sz="0" w:space="0" w:color="auto"/>
                            <w:bottom w:val="none" w:sz="0" w:space="0" w:color="auto"/>
                            <w:right w:val="none" w:sz="0" w:space="0" w:color="auto"/>
                          </w:divBdr>
                          <w:divsChild>
                            <w:div w:id="1837184452">
                              <w:marLeft w:val="0"/>
                              <w:marRight w:val="0"/>
                              <w:marTop w:val="0"/>
                              <w:marBottom w:val="0"/>
                              <w:divBdr>
                                <w:top w:val="none" w:sz="0" w:space="0" w:color="auto"/>
                                <w:left w:val="none" w:sz="0" w:space="0" w:color="auto"/>
                                <w:bottom w:val="none" w:sz="0" w:space="0" w:color="auto"/>
                                <w:right w:val="none" w:sz="0" w:space="0" w:color="auto"/>
                              </w:divBdr>
                              <w:divsChild>
                                <w:div w:id="21270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546416">
      <w:bodyDiv w:val="1"/>
      <w:marLeft w:val="0"/>
      <w:marRight w:val="0"/>
      <w:marTop w:val="0"/>
      <w:marBottom w:val="0"/>
      <w:divBdr>
        <w:top w:val="none" w:sz="0" w:space="0" w:color="auto"/>
        <w:left w:val="none" w:sz="0" w:space="0" w:color="auto"/>
        <w:bottom w:val="none" w:sz="0" w:space="0" w:color="auto"/>
        <w:right w:val="none" w:sz="0" w:space="0" w:color="auto"/>
      </w:divBdr>
    </w:div>
    <w:div w:id="503663405">
      <w:bodyDiv w:val="1"/>
      <w:marLeft w:val="0"/>
      <w:marRight w:val="0"/>
      <w:marTop w:val="0"/>
      <w:marBottom w:val="0"/>
      <w:divBdr>
        <w:top w:val="none" w:sz="0" w:space="0" w:color="auto"/>
        <w:left w:val="none" w:sz="0" w:space="0" w:color="auto"/>
        <w:bottom w:val="none" w:sz="0" w:space="0" w:color="auto"/>
        <w:right w:val="none" w:sz="0" w:space="0" w:color="auto"/>
      </w:divBdr>
    </w:div>
    <w:div w:id="988486505">
      <w:bodyDiv w:val="1"/>
      <w:marLeft w:val="0"/>
      <w:marRight w:val="0"/>
      <w:marTop w:val="0"/>
      <w:marBottom w:val="0"/>
      <w:divBdr>
        <w:top w:val="none" w:sz="0" w:space="0" w:color="auto"/>
        <w:left w:val="none" w:sz="0" w:space="0" w:color="auto"/>
        <w:bottom w:val="none" w:sz="0" w:space="0" w:color="auto"/>
        <w:right w:val="none" w:sz="0" w:space="0" w:color="auto"/>
      </w:divBdr>
    </w:div>
    <w:div w:id="1232541845">
      <w:bodyDiv w:val="1"/>
      <w:marLeft w:val="0"/>
      <w:marRight w:val="0"/>
      <w:marTop w:val="0"/>
      <w:marBottom w:val="0"/>
      <w:divBdr>
        <w:top w:val="none" w:sz="0" w:space="0" w:color="auto"/>
        <w:left w:val="none" w:sz="0" w:space="0" w:color="auto"/>
        <w:bottom w:val="none" w:sz="0" w:space="0" w:color="auto"/>
        <w:right w:val="none" w:sz="0" w:space="0" w:color="auto"/>
      </w:divBdr>
    </w:div>
    <w:div w:id="1430933474">
      <w:bodyDiv w:val="1"/>
      <w:marLeft w:val="0"/>
      <w:marRight w:val="0"/>
      <w:marTop w:val="0"/>
      <w:marBottom w:val="0"/>
      <w:divBdr>
        <w:top w:val="none" w:sz="0" w:space="0" w:color="auto"/>
        <w:left w:val="none" w:sz="0" w:space="0" w:color="auto"/>
        <w:bottom w:val="none" w:sz="0" w:space="0" w:color="auto"/>
        <w:right w:val="none" w:sz="0" w:space="0" w:color="auto"/>
      </w:divBdr>
    </w:div>
    <w:div w:id="1989094326">
      <w:bodyDiv w:val="1"/>
      <w:marLeft w:val="0"/>
      <w:marRight w:val="0"/>
      <w:marTop w:val="0"/>
      <w:marBottom w:val="0"/>
      <w:divBdr>
        <w:top w:val="none" w:sz="0" w:space="0" w:color="auto"/>
        <w:left w:val="none" w:sz="0" w:space="0" w:color="auto"/>
        <w:bottom w:val="none" w:sz="0" w:space="0" w:color="auto"/>
        <w:right w:val="none" w:sz="0" w:space="0" w:color="auto"/>
      </w:divBdr>
    </w:div>
    <w:div w:id="20159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ov.uk/government/publications/skills-for-jobs-lifelong-learning-for-opportunity-and-growth"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sheffieldsprings-academy.org/about-us/poli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reersandenterprise.co.uk/sites/default/files/gatsby_benchmark_5.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ills\Local%20Settings\Temporary%20Internet%20Files\Content.Outlook\9BZ3KLOA\Agenda%20-%20UCST%20ULT%20templates%20(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21859-35F9-4E05-AF81-D9C205F0D35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62D01E8-E54B-4094-9AFE-32E80420A554}">
      <dgm:prSet phldrT="[Text]"/>
      <dgm:spPr/>
      <dgm:t>
        <a:bodyPr/>
        <a:lstStyle/>
        <a:p>
          <a:r>
            <a:rPr lang="en-GB"/>
            <a:t>Principal </a:t>
          </a:r>
        </a:p>
        <a:p>
          <a:r>
            <a:rPr lang="en-GB"/>
            <a:t>Ms C Cartledge </a:t>
          </a:r>
        </a:p>
      </dgm:t>
    </dgm:pt>
    <dgm:pt modelId="{32AA52F1-2162-4A99-ACCF-FD6E4FC1D0F5}" type="parTrans" cxnId="{4FBB11EC-D7A4-48EA-9E13-8CEDC763C86A}">
      <dgm:prSet/>
      <dgm:spPr/>
      <dgm:t>
        <a:bodyPr/>
        <a:lstStyle/>
        <a:p>
          <a:endParaRPr lang="en-GB"/>
        </a:p>
      </dgm:t>
    </dgm:pt>
    <dgm:pt modelId="{32429FF3-FC56-47F5-A556-13F9A3799080}" type="sibTrans" cxnId="{4FBB11EC-D7A4-48EA-9E13-8CEDC763C86A}">
      <dgm:prSet/>
      <dgm:spPr/>
      <dgm:t>
        <a:bodyPr/>
        <a:lstStyle/>
        <a:p>
          <a:endParaRPr lang="en-GB"/>
        </a:p>
      </dgm:t>
    </dgm:pt>
    <dgm:pt modelId="{1E1A3256-FE08-4690-A4D3-1F6D31FC047B}" type="asst">
      <dgm:prSet phldrT="[Text]"/>
      <dgm:spPr/>
      <dgm:t>
        <a:bodyPr/>
        <a:lstStyle/>
        <a:p>
          <a:r>
            <a:rPr lang="en-GB"/>
            <a:t>Careers Advisor</a:t>
          </a:r>
        </a:p>
        <a:p>
          <a:r>
            <a:rPr lang="en-GB"/>
            <a:t>Mr E Cramphorn</a:t>
          </a:r>
        </a:p>
      </dgm:t>
    </dgm:pt>
    <dgm:pt modelId="{3C271C92-9E71-45CB-ABC2-D5F938FCFD9F}" type="parTrans" cxnId="{1A1AC4E5-C6C7-4D12-B54A-2CC517524433}">
      <dgm:prSet/>
      <dgm:spPr/>
      <dgm:t>
        <a:bodyPr/>
        <a:lstStyle/>
        <a:p>
          <a:endParaRPr lang="en-GB"/>
        </a:p>
      </dgm:t>
    </dgm:pt>
    <dgm:pt modelId="{ACDAE1EF-7E29-4881-AF52-0897A8E7D805}" type="sibTrans" cxnId="{1A1AC4E5-C6C7-4D12-B54A-2CC517524433}">
      <dgm:prSet/>
      <dgm:spPr/>
      <dgm:t>
        <a:bodyPr/>
        <a:lstStyle/>
        <a:p>
          <a:endParaRPr lang="en-GB"/>
        </a:p>
      </dgm:t>
    </dgm:pt>
    <dgm:pt modelId="{F2A76B00-BF1B-499C-9D29-F5CA0F7639BB}">
      <dgm:prSet phldrT="[Text]"/>
      <dgm:spPr/>
      <dgm:t>
        <a:bodyPr/>
        <a:lstStyle/>
        <a:p>
          <a:r>
            <a:rPr lang="en-GB"/>
            <a:t>Curriculum Area Leaders </a:t>
          </a:r>
        </a:p>
      </dgm:t>
    </dgm:pt>
    <dgm:pt modelId="{A5B81AC3-67B5-4CA2-BC35-84CB13D53102}" type="parTrans" cxnId="{C8CFAD66-E115-40BA-B321-4A35A0D199CE}">
      <dgm:prSet/>
      <dgm:spPr/>
      <dgm:t>
        <a:bodyPr/>
        <a:lstStyle/>
        <a:p>
          <a:endParaRPr lang="en-GB"/>
        </a:p>
      </dgm:t>
    </dgm:pt>
    <dgm:pt modelId="{D629FEF5-E93C-4465-AAE0-ED586C402F8D}" type="sibTrans" cxnId="{C8CFAD66-E115-40BA-B321-4A35A0D199CE}">
      <dgm:prSet/>
      <dgm:spPr/>
      <dgm:t>
        <a:bodyPr/>
        <a:lstStyle/>
        <a:p>
          <a:endParaRPr lang="en-GB"/>
        </a:p>
      </dgm:t>
    </dgm:pt>
    <dgm:pt modelId="{5E583E5E-CBF6-4BE5-AF8E-EA4CE8A63289}">
      <dgm:prSet phldrT="[Text]"/>
      <dgm:spPr/>
      <dgm:t>
        <a:bodyPr/>
        <a:lstStyle/>
        <a:p>
          <a:r>
            <a:rPr lang="en-GB"/>
            <a:t>Pastoral Heads</a:t>
          </a:r>
        </a:p>
        <a:p>
          <a:r>
            <a:rPr lang="en-GB"/>
            <a:t> of Year </a:t>
          </a:r>
        </a:p>
      </dgm:t>
    </dgm:pt>
    <dgm:pt modelId="{6279FF10-64E1-481A-B884-DC80D7FC2B36}" type="parTrans" cxnId="{B0F3F1AF-BED6-4EFF-B5FF-36937084E888}">
      <dgm:prSet/>
      <dgm:spPr/>
      <dgm:t>
        <a:bodyPr/>
        <a:lstStyle/>
        <a:p>
          <a:endParaRPr lang="en-GB"/>
        </a:p>
      </dgm:t>
    </dgm:pt>
    <dgm:pt modelId="{8CFBB0DA-CD58-4CDC-B5B4-8B980309D35C}" type="sibTrans" cxnId="{B0F3F1AF-BED6-4EFF-B5FF-36937084E888}">
      <dgm:prSet/>
      <dgm:spPr/>
      <dgm:t>
        <a:bodyPr/>
        <a:lstStyle/>
        <a:p>
          <a:endParaRPr lang="en-GB"/>
        </a:p>
      </dgm:t>
    </dgm:pt>
    <dgm:pt modelId="{E3670817-094F-4E56-A889-0904DE3502AA}">
      <dgm:prSet phldrT="[Text]"/>
      <dgm:spPr/>
      <dgm:t>
        <a:bodyPr/>
        <a:lstStyle/>
        <a:p>
          <a:r>
            <a:rPr lang="en-GB"/>
            <a:t>External Partners </a:t>
          </a:r>
        </a:p>
        <a:p>
          <a:r>
            <a:rPr lang="en-GB"/>
            <a:t>&amp; Providers </a:t>
          </a:r>
        </a:p>
      </dgm:t>
    </dgm:pt>
    <dgm:pt modelId="{C019FE0D-34AD-415D-945C-BE7896AD5CC7}" type="parTrans" cxnId="{79A8A437-6462-4213-889E-A8C8C81C1C5F}">
      <dgm:prSet/>
      <dgm:spPr/>
      <dgm:t>
        <a:bodyPr/>
        <a:lstStyle/>
        <a:p>
          <a:endParaRPr lang="en-GB"/>
        </a:p>
      </dgm:t>
    </dgm:pt>
    <dgm:pt modelId="{2B8BEB30-9C0E-453E-94EA-8760B9CB8880}" type="sibTrans" cxnId="{79A8A437-6462-4213-889E-A8C8C81C1C5F}">
      <dgm:prSet/>
      <dgm:spPr/>
      <dgm:t>
        <a:bodyPr/>
        <a:lstStyle/>
        <a:p>
          <a:endParaRPr lang="en-GB"/>
        </a:p>
      </dgm:t>
    </dgm:pt>
    <dgm:pt modelId="{B48A0507-23CD-4860-B685-20BFF7536F31}">
      <dgm:prSet phldrT="[Text]"/>
      <dgm:spPr/>
      <dgm:t>
        <a:bodyPr/>
        <a:lstStyle/>
        <a:p>
          <a:r>
            <a:rPr lang="en-GB"/>
            <a:t>Class Teachers </a:t>
          </a:r>
        </a:p>
      </dgm:t>
    </dgm:pt>
    <dgm:pt modelId="{C00AA9AF-46F6-4FB4-95D5-7D6C448E93D5}" type="parTrans" cxnId="{2E209A82-3967-4312-A1D3-ACBE7E4CB811}">
      <dgm:prSet/>
      <dgm:spPr/>
      <dgm:t>
        <a:bodyPr/>
        <a:lstStyle/>
        <a:p>
          <a:endParaRPr lang="en-GB"/>
        </a:p>
      </dgm:t>
    </dgm:pt>
    <dgm:pt modelId="{F52AB570-FCEE-454E-9E7F-0B5C6691340C}" type="sibTrans" cxnId="{2E209A82-3967-4312-A1D3-ACBE7E4CB811}">
      <dgm:prSet/>
      <dgm:spPr/>
      <dgm:t>
        <a:bodyPr/>
        <a:lstStyle/>
        <a:p>
          <a:endParaRPr lang="en-GB"/>
        </a:p>
      </dgm:t>
    </dgm:pt>
    <dgm:pt modelId="{935E360B-B89D-4F92-8776-96670766653E}">
      <dgm:prSet phldrT="[Text]"/>
      <dgm:spPr/>
      <dgm:t>
        <a:bodyPr/>
        <a:lstStyle/>
        <a:p>
          <a:r>
            <a:rPr lang="en-GB"/>
            <a:t>Form Tutors  &amp; Other Key Staff </a:t>
          </a:r>
        </a:p>
      </dgm:t>
    </dgm:pt>
    <dgm:pt modelId="{0D502FB7-4D47-492D-920B-73E147BAA0A6}" type="parTrans" cxnId="{DBE64BD6-C418-4C2B-A457-AE998911D065}">
      <dgm:prSet/>
      <dgm:spPr/>
      <dgm:t>
        <a:bodyPr/>
        <a:lstStyle/>
        <a:p>
          <a:endParaRPr lang="en-GB"/>
        </a:p>
      </dgm:t>
    </dgm:pt>
    <dgm:pt modelId="{5082D18E-6C2B-4DED-8B8B-D2A3FC90BF0B}" type="sibTrans" cxnId="{DBE64BD6-C418-4C2B-A457-AE998911D065}">
      <dgm:prSet/>
      <dgm:spPr/>
      <dgm:t>
        <a:bodyPr/>
        <a:lstStyle/>
        <a:p>
          <a:endParaRPr lang="en-GB"/>
        </a:p>
      </dgm:t>
    </dgm:pt>
    <dgm:pt modelId="{5DCD3B0C-2BF4-411A-BC84-5F93F934A461}">
      <dgm:prSet phldrT="[Text]"/>
      <dgm:spPr/>
      <dgm:t>
        <a:bodyPr/>
        <a:lstStyle/>
        <a:p>
          <a:r>
            <a:rPr lang="en-GB"/>
            <a:t>Chair of Gorvenors </a:t>
          </a:r>
        </a:p>
        <a:p>
          <a:r>
            <a:rPr lang="en-GB"/>
            <a:t>Mr N McDonald </a:t>
          </a:r>
        </a:p>
      </dgm:t>
    </dgm:pt>
    <dgm:pt modelId="{16CCED29-3753-4F44-9019-C619803D2CA8}" type="parTrans" cxnId="{C3967C49-A17E-4006-9FE7-A3B3F26A4A78}">
      <dgm:prSet/>
      <dgm:spPr/>
      <dgm:t>
        <a:bodyPr/>
        <a:lstStyle/>
        <a:p>
          <a:endParaRPr lang="en-GB"/>
        </a:p>
      </dgm:t>
    </dgm:pt>
    <dgm:pt modelId="{79C7F4D3-FBC4-4B99-A037-A1D36576DC81}" type="sibTrans" cxnId="{C3967C49-A17E-4006-9FE7-A3B3F26A4A78}">
      <dgm:prSet/>
      <dgm:spPr/>
      <dgm:t>
        <a:bodyPr/>
        <a:lstStyle/>
        <a:p>
          <a:endParaRPr lang="en-GB"/>
        </a:p>
      </dgm:t>
    </dgm:pt>
    <dgm:pt modelId="{7A877947-B037-4F00-A9AC-F16E3D65AEA8}">
      <dgm:prSet phldrT="[Text]"/>
      <dgm:spPr/>
      <dgm:t>
        <a:bodyPr/>
        <a:lstStyle/>
        <a:p>
          <a:r>
            <a:rPr lang="en-GB"/>
            <a:t>Assistant Principal </a:t>
          </a:r>
        </a:p>
        <a:p>
          <a:r>
            <a:rPr lang="en-GB"/>
            <a:t>Mr G Platt</a:t>
          </a:r>
        </a:p>
      </dgm:t>
    </dgm:pt>
    <dgm:pt modelId="{05AC96C5-B662-4E87-9727-53898E080D43}" type="parTrans" cxnId="{9F39EE2E-B0D5-4911-ACDB-2F5B0D245106}">
      <dgm:prSet/>
      <dgm:spPr/>
      <dgm:t>
        <a:bodyPr/>
        <a:lstStyle/>
        <a:p>
          <a:endParaRPr lang="en-GB"/>
        </a:p>
      </dgm:t>
    </dgm:pt>
    <dgm:pt modelId="{85110CE4-AA5E-4235-83C2-DF70F43D2C2B}" type="sibTrans" cxnId="{9F39EE2E-B0D5-4911-ACDB-2F5B0D245106}">
      <dgm:prSet/>
      <dgm:spPr/>
      <dgm:t>
        <a:bodyPr/>
        <a:lstStyle/>
        <a:p>
          <a:endParaRPr lang="en-GB"/>
        </a:p>
      </dgm:t>
    </dgm:pt>
    <dgm:pt modelId="{E44D44BA-4BBC-46D8-8EC6-906A9A3C997B}" type="pres">
      <dgm:prSet presAssocID="{FBC21859-35F9-4E05-AF81-D9C205F0D35C}" presName="hierChild1" presStyleCnt="0">
        <dgm:presLayoutVars>
          <dgm:orgChart val="1"/>
          <dgm:chPref val="1"/>
          <dgm:dir/>
          <dgm:animOne val="branch"/>
          <dgm:animLvl val="lvl"/>
          <dgm:resizeHandles/>
        </dgm:presLayoutVars>
      </dgm:prSet>
      <dgm:spPr/>
    </dgm:pt>
    <dgm:pt modelId="{82200E5A-0623-415A-B2B7-096E42A1D6A8}" type="pres">
      <dgm:prSet presAssocID="{262D01E8-E54B-4094-9AFE-32E80420A554}" presName="hierRoot1" presStyleCnt="0">
        <dgm:presLayoutVars>
          <dgm:hierBranch val="init"/>
        </dgm:presLayoutVars>
      </dgm:prSet>
      <dgm:spPr/>
    </dgm:pt>
    <dgm:pt modelId="{5EE9FE27-2F15-4421-AF7E-CF4B86C58322}" type="pres">
      <dgm:prSet presAssocID="{262D01E8-E54B-4094-9AFE-32E80420A554}" presName="rootComposite1" presStyleCnt="0"/>
      <dgm:spPr/>
    </dgm:pt>
    <dgm:pt modelId="{5ED8F5AD-2B34-46DD-8546-8E11F70B419F}" type="pres">
      <dgm:prSet presAssocID="{262D01E8-E54B-4094-9AFE-32E80420A554}" presName="rootText1" presStyleLbl="node0" presStyleIdx="0" presStyleCnt="3" custLinFactX="18538" custLinFactNeighborX="100000">
        <dgm:presLayoutVars>
          <dgm:chPref val="3"/>
        </dgm:presLayoutVars>
      </dgm:prSet>
      <dgm:spPr/>
    </dgm:pt>
    <dgm:pt modelId="{A3C5E039-A51C-4E92-96E2-C34821B51B5B}" type="pres">
      <dgm:prSet presAssocID="{262D01E8-E54B-4094-9AFE-32E80420A554}" presName="rootConnector1" presStyleLbl="node1" presStyleIdx="0" presStyleCnt="0"/>
      <dgm:spPr/>
    </dgm:pt>
    <dgm:pt modelId="{10BF9357-40EB-4DE0-A39B-5E6A481BC0AF}" type="pres">
      <dgm:prSet presAssocID="{262D01E8-E54B-4094-9AFE-32E80420A554}" presName="hierChild2" presStyleCnt="0"/>
      <dgm:spPr/>
    </dgm:pt>
    <dgm:pt modelId="{49636907-5B0E-45C1-9E81-9B7C30A5EEB0}" type="pres">
      <dgm:prSet presAssocID="{262D01E8-E54B-4094-9AFE-32E80420A554}" presName="hierChild3" presStyleCnt="0"/>
      <dgm:spPr/>
    </dgm:pt>
    <dgm:pt modelId="{4FE3EACF-9D64-4FAA-939F-8A234E1D14E8}" type="pres">
      <dgm:prSet presAssocID="{5DCD3B0C-2BF4-411A-BC84-5F93F934A461}" presName="hierRoot1" presStyleCnt="0">
        <dgm:presLayoutVars>
          <dgm:hierBranch val="init"/>
        </dgm:presLayoutVars>
      </dgm:prSet>
      <dgm:spPr/>
    </dgm:pt>
    <dgm:pt modelId="{3FDC6C34-5010-47F0-ADE1-D379C0787AD1}" type="pres">
      <dgm:prSet presAssocID="{5DCD3B0C-2BF4-411A-BC84-5F93F934A461}" presName="rootComposite1" presStyleCnt="0"/>
      <dgm:spPr/>
    </dgm:pt>
    <dgm:pt modelId="{0DB4E25D-887C-4DC9-9916-25AC0EA61BC1}" type="pres">
      <dgm:prSet presAssocID="{5DCD3B0C-2BF4-411A-BC84-5F93F934A461}" presName="rootText1" presStyleLbl="node0" presStyleIdx="1" presStyleCnt="3" custLinFactX="100000" custLinFactNeighborX="143937" custLinFactNeighborY="763">
        <dgm:presLayoutVars>
          <dgm:chPref val="3"/>
        </dgm:presLayoutVars>
      </dgm:prSet>
      <dgm:spPr/>
    </dgm:pt>
    <dgm:pt modelId="{150F6F7E-00FF-477B-806A-DAA1B848C638}" type="pres">
      <dgm:prSet presAssocID="{5DCD3B0C-2BF4-411A-BC84-5F93F934A461}" presName="rootConnector1" presStyleLbl="node1" presStyleIdx="0" presStyleCnt="0"/>
      <dgm:spPr/>
    </dgm:pt>
    <dgm:pt modelId="{0ACFBAF5-DDC0-4506-9FBB-370BBA6425EA}" type="pres">
      <dgm:prSet presAssocID="{5DCD3B0C-2BF4-411A-BC84-5F93F934A461}" presName="hierChild2" presStyleCnt="0"/>
      <dgm:spPr/>
    </dgm:pt>
    <dgm:pt modelId="{5FC32CFC-CC8D-425F-B582-AA7A283917E8}" type="pres">
      <dgm:prSet presAssocID="{5DCD3B0C-2BF4-411A-BC84-5F93F934A461}" presName="hierChild3" presStyleCnt="0"/>
      <dgm:spPr/>
    </dgm:pt>
    <dgm:pt modelId="{84883F4A-C529-4224-811C-AAC1D92B1260}" type="pres">
      <dgm:prSet presAssocID="{7A877947-B037-4F00-A9AC-F16E3D65AEA8}" presName="hierRoot1" presStyleCnt="0">
        <dgm:presLayoutVars>
          <dgm:hierBranch val="init"/>
        </dgm:presLayoutVars>
      </dgm:prSet>
      <dgm:spPr/>
    </dgm:pt>
    <dgm:pt modelId="{34E3C58D-9D84-4783-9BAF-4F67BE0A1AC7}" type="pres">
      <dgm:prSet presAssocID="{7A877947-B037-4F00-A9AC-F16E3D65AEA8}" presName="rootComposite1" presStyleCnt="0"/>
      <dgm:spPr/>
    </dgm:pt>
    <dgm:pt modelId="{045E6011-38AE-4389-9078-141A04FF1E8A}" type="pres">
      <dgm:prSet presAssocID="{7A877947-B037-4F00-A9AC-F16E3D65AEA8}" presName="rootText1" presStyleLbl="node0" presStyleIdx="2" presStyleCnt="3">
        <dgm:presLayoutVars>
          <dgm:chPref val="3"/>
        </dgm:presLayoutVars>
      </dgm:prSet>
      <dgm:spPr/>
    </dgm:pt>
    <dgm:pt modelId="{E696C1B4-BD2E-4635-B651-B9C9ABB4D793}" type="pres">
      <dgm:prSet presAssocID="{7A877947-B037-4F00-A9AC-F16E3D65AEA8}" presName="rootConnector1" presStyleLbl="node1" presStyleIdx="0" presStyleCnt="0"/>
      <dgm:spPr/>
    </dgm:pt>
    <dgm:pt modelId="{78C61970-52D7-45CE-AAA0-29165DC535FA}" type="pres">
      <dgm:prSet presAssocID="{7A877947-B037-4F00-A9AC-F16E3D65AEA8}" presName="hierChild2" presStyleCnt="0"/>
      <dgm:spPr/>
    </dgm:pt>
    <dgm:pt modelId="{92FA5151-871E-4C1A-BDCD-D2FB80AFCEE6}" type="pres">
      <dgm:prSet presAssocID="{A5B81AC3-67B5-4CA2-BC35-84CB13D53102}" presName="Name37" presStyleLbl="parChTrans1D2" presStyleIdx="0" presStyleCnt="4"/>
      <dgm:spPr/>
    </dgm:pt>
    <dgm:pt modelId="{8EC99C8B-7267-4F49-9A44-45594EACBB28}" type="pres">
      <dgm:prSet presAssocID="{F2A76B00-BF1B-499C-9D29-F5CA0F7639BB}" presName="hierRoot2" presStyleCnt="0">
        <dgm:presLayoutVars>
          <dgm:hierBranch val="init"/>
        </dgm:presLayoutVars>
      </dgm:prSet>
      <dgm:spPr/>
    </dgm:pt>
    <dgm:pt modelId="{22B12BD0-8AB2-478D-AC3E-0A01FC646C4C}" type="pres">
      <dgm:prSet presAssocID="{F2A76B00-BF1B-499C-9D29-F5CA0F7639BB}" presName="rootComposite" presStyleCnt="0"/>
      <dgm:spPr/>
    </dgm:pt>
    <dgm:pt modelId="{66B98331-AFCE-4D19-9296-E19B6FE30D32}" type="pres">
      <dgm:prSet presAssocID="{F2A76B00-BF1B-499C-9D29-F5CA0F7639BB}" presName="rootText" presStyleLbl="node2" presStyleIdx="0" presStyleCnt="3">
        <dgm:presLayoutVars>
          <dgm:chPref val="3"/>
        </dgm:presLayoutVars>
      </dgm:prSet>
      <dgm:spPr/>
    </dgm:pt>
    <dgm:pt modelId="{8A199C0C-A98A-40BF-83C3-6C44F2CAFF9B}" type="pres">
      <dgm:prSet presAssocID="{F2A76B00-BF1B-499C-9D29-F5CA0F7639BB}" presName="rootConnector" presStyleLbl="node2" presStyleIdx="0" presStyleCnt="3"/>
      <dgm:spPr/>
    </dgm:pt>
    <dgm:pt modelId="{A339CB2A-D6BB-4533-8EA5-5D37F1BA39A8}" type="pres">
      <dgm:prSet presAssocID="{F2A76B00-BF1B-499C-9D29-F5CA0F7639BB}" presName="hierChild4" presStyleCnt="0"/>
      <dgm:spPr/>
    </dgm:pt>
    <dgm:pt modelId="{E2FC5388-3B2E-4C40-B462-F109C9D359C0}" type="pres">
      <dgm:prSet presAssocID="{C00AA9AF-46F6-4FB4-95D5-7D6C448E93D5}" presName="Name37" presStyleLbl="parChTrans1D3" presStyleIdx="0" presStyleCnt="2"/>
      <dgm:spPr/>
    </dgm:pt>
    <dgm:pt modelId="{BC1E0988-EE71-40B7-8BF5-21D3C6BDDDF8}" type="pres">
      <dgm:prSet presAssocID="{B48A0507-23CD-4860-B685-20BFF7536F31}" presName="hierRoot2" presStyleCnt="0">
        <dgm:presLayoutVars>
          <dgm:hierBranch val="init"/>
        </dgm:presLayoutVars>
      </dgm:prSet>
      <dgm:spPr/>
    </dgm:pt>
    <dgm:pt modelId="{B61E945F-8235-420F-A975-95BEB36FFD06}" type="pres">
      <dgm:prSet presAssocID="{B48A0507-23CD-4860-B685-20BFF7536F31}" presName="rootComposite" presStyleCnt="0"/>
      <dgm:spPr/>
    </dgm:pt>
    <dgm:pt modelId="{99DA9483-E82F-4BA7-B5E9-F769E8BFB125}" type="pres">
      <dgm:prSet presAssocID="{B48A0507-23CD-4860-B685-20BFF7536F31}" presName="rootText" presStyleLbl="node3" presStyleIdx="0" presStyleCnt="2">
        <dgm:presLayoutVars>
          <dgm:chPref val="3"/>
        </dgm:presLayoutVars>
      </dgm:prSet>
      <dgm:spPr/>
    </dgm:pt>
    <dgm:pt modelId="{3B0F2C9D-159E-4BB6-BF33-A4A9C8ADA308}" type="pres">
      <dgm:prSet presAssocID="{B48A0507-23CD-4860-B685-20BFF7536F31}" presName="rootConnector" presStyleLbl="node3" presStyleIdx="0" presStyleCnt="2"/>
      <dgm:spPr/>
    </dgm:pt>
    <dgm:pt modelId="{6D79E515-6C77-4C7C-9B07-4FB73473B70A}" type="pres">
      <dgm:prSet presAssocID="{B48A0507-23CD-4860-B685-20BFF7536F31}" presName="hierChild4" presStyleCnt="0"/>
      <dgm:spPr/>
    </dgm:pt>
    <dgm:pt modelId="{6320A5DD-2836-40D2-8C20-BAA5886155CB}" type="pres">
      <dgm:prSet presAssocID="{B48A0507-23CD-4860-B685-20BFF7536F31}" presName="hierChild5" presStyleCnt="0"/>
      <dgm:spPr/>
    </dgm:pt>
    <dgm:pt modelId="{AA3F8CD6-6486-47A4-980C-14B9DCFC21F3}" type="pres">
      <dgm:prSet presAssocID="{F2A76B00-BF1B-499C-9D29-F5CA0F7639BB}" presName="hierChild5" presStyleCnt="0"/>
      <dgm:spPr/>
    </dgm:pt>
    <dgm:pt modelId="{20E26DFD-7F24-475A-B1B1-45595709A30D}" type="pres">
      <dgm:prSet presAssocID="{6279FF10-64E1-481A-B884-DC80D7FC2B36}" presName="Name37" presStyleLbl="parChTrans1D2" presStyleIdx="1" presStyleCnt="4"/>
      <dgm:spPr/>
    </dgm:pt>
    <dgm:pt modelId="{28A433A6-21D5-4B59-9684-D45FBEA116F7}" type="pres">
      <dgm:prSet presAssocID="{5E583E5E-CBF6-4BE5-AF8E-EA4CE8A63289}" presName="hierRoot2" presStyleCnt="0">
        <dgm:presLayoutVars>
          <dgm:hierBranch val="init"/>
        </dgm:presLayoutVars>
      </dgm:prSet>
      <dgm:spPr/>
    </dgm:pt>
    <dgm:pt modelId="{4E052660-92B2-4C19-A738-A9E2EDB279BD}" type="pres">
      <dgm:prSet presAssocID="{5E583E5E-CBF6-4BE5-AF8E-EA4CE8A63289}" presName="rootComposite" presStyleCnt="0"/>
      <dgm:spPr/>
    </dgm:pt>
    <dgm:pt modelId="{4BC07F0D-19AD-4D1D-BCA9-A6D910CD6FE7}" type="pres">
      <dgm:prSet presAssocID="{5E583E5E-CBF6-4BE5-AF8E-EA4CE8A63289}" presName="rootText" presStyleLbl="node2" presStyleIdx="1" presStyleCnt="3">
        <dgm:presLayoutVars>
          <dgm:chPref val="3"/>
        </dgm:presLayoutVars>
      </dgm:prSet>
      <dgm:spPr/>
    </dgm:pt>
    <dgm:pt modelId="{9ECB13E8-07DB-458A-AB43-9E119D3780CE}" type="pres">
      <dgm:prSet presAssocID="{5E583E5E-CBF6-4BE5-AF8E-EA4CE8A63289}" presName="rootConnector" presStyleLbl="node2" presStyleIdx="1" presStyleCnt="3"/>
      <dgm:spPr/>
    </dgm:pt>
    <dgm:pt modelId="{71D65129-F743-4EB6-85C7-73E7EB44B45A}" type="pres">
      <dgm:prSet presAssocID="{5E583E5E-CBF6-4BE5-AF8E-EA4CE8A63289}" presName="hierChild4" presStyleCnt="0"/>
      <dgm:spPr/>
    </dgm:pt>
    <dgm:pt modelId="{66BEB3BE-08AF-4816-A32E-292B4BE16C27}" type="pres">
      <dgm:prSet presAssocID="{0D502FB7-4D47-492D-920B-73E147BAA0A6}" presName="Name37" presStyleLbl="parChTrans1D3" presStyleIdx="1" presStyleCnt="2"/>
      <dgm:spPr/>
    </dgm:pt>
    <dgm:pt modelId="{53AC2FAB-39B1-4B12-B983-95622B51F675}" type="pres">
      <dgm:prSet presAssocID="{935E360B-B89D-4F92-8776-96670766653E}" presName="hierRoot2" presStyleCnt="0">
        <dgm:presLayoutVars>
          <dgm:hierBranch val="init"/>
        </dgm:presLayoutVars>
      </dgm:prSet>
      <dgm:spPr/>
    </dgm:pt>
    <dgm:pt modelId="{9C50CCC1-00B4-4D3C-85AF-EF0CD3FEE6D2}" type="pres">
      <dgm:prSet presAssocID="{935E360B-B89D-4F92-8776-96670766653E}" presName="rootComposite" presStyleCnt="0"/>
      <dgm:spPr/>
    </dgm:pt>
    <dgm:pt modelId="{B4B6020C-476B-4D88-A42F-D8748FA5D3F0}" type="pres">
      <dgm:prSet presAssocID="{935E360B-B89D-4F92-8776-96670766653E}" presName="rootText" presStyleLbl="node3" presStyleIdx="1" presStyleCnt="2">
        <dgm:presLayoutVars>
          <dgm:chPref val="3"/>
        </dgm:presLayoutVars>
      </dgm:prSet>
      <dgm:spPr/>
    </dgm:pt>
    <dgm:pt modelId="{C9C251DA-E0F2-4535-B71B-D680E6D6E75D}" type="pres">
      <dgm:prSet presAssocID="{935E360B-B89D-4F92-8776-96670766653E}" presName="rootConnector" presStyleLbl="node3" presStyleIdx="1" presStyleCnt="2"/>
      <dgm:spPr/>
    </dgm:pt>
    <dgm:pt modelId="{672068B2-2E5E-4E77-9FBB-26F6C6C95422}" type="pres">
      <dgm:prSet presAssocID="{935E360B-B89D-4F92-8776-96670766653E}" presName="hierChild4" presStyleCnt="0"/>
      <dgm:spPr/>
    </dgm:pt>
    <dgm:pt modelId="{F9E280B9-B971-4B4B-80D8-1E69D12DF272}" type="pres">
      <dgm:prSet presAssocID="{935E360B-B89D-4F92-8776-96670766653E}" presName="hierChild5" presStyleCnt="0"/>
      <dgm:spPr/>
    </dgm:pt>
    <dgm:pt modelId="{C7B21085-634F-437D-B681-13F8DEB3BE0C}" type="pres">
      <dgm:prSet presAssocID="{5E583E5E-CBF6-4BE5-AF8E-EA4CE8A63289}" presName="hierChild5" presStyleCnt="0"/>
      <dgm:spPr/>
    </dgm:pt>
    <dgm:pt modelId="{2DF61A8E-ADC4-42BC-9724-0C560D185A5B}" type="pres">
      <dgm:prSet presAssocID="{C019FE0D-34AD-415D-945C-BE7896AD5CC7}" presName="Name37" presStyleLbl="parChTrans1D2" presStyleIdx="2" presStyleCnt="4"/>
      <dgm:spPr/>
    </dgm:pt>
    <dgm:pt modelId="{01D66A1A-3C05-431B-91A8-36AD83580643}" type="pres">
      <dgm:prSet presAssocID="{E3670817-094F-4E56-A889-0904DE3502AA}" presName="hierRoot2" presStyleCnt="0">
        <dgm:presLayoutVars>
          <dgm:hierBranch val="init"/>
        </dgm:presLayoutVars>
      </dgm:prSet>
      <dgm:spPr/>
    </dgm:pt>
    <dgm:pt modelId="{89DFC458-B856-4DE9-8414-53EEFE517F00}" type="pres">
      <dgm:prSet presAssocID="{E3670817-094F-4E56-A889-0904DE3502AA}" presName="rootComposite" presStyleCnt="0"/>
      <dgm:spPr/>
    </dgm:pt>
    <dgm:pt modelId="{B1C6CBD5-4D51-4A23-A016-BE0408336BE1}" type="pres">
      <dgm:prSet presAssocID="{E3670817-094F-4E56-A889-0904DE3502AA}" presName="rootText" presStyleLbl="node2" presStyleIdx="2" presStyleCnt="3">
        <dgm:presLayoutVars>
          <dgm:chPref val="3"/>
        </dgm:presLayoutVars>
      </dgm:prSet>
      <dgm:spPr/>
    </dgm:pt>
    <dgm:pt modelId="{842FBD54-FD31-4127-AA8B-24D8035BCA2B}" type="pres">
      <dgm:prSet presAssocID="{E3670817-094F-4E56-A889-0904DE3502AA}" presName="rootConnector" presStyleLbl="node2" presStyleIdx="2" presStyleCnt="3"/>
      <dgm:spPr/>
    </dgm:pt>
    <dgm:pt modelId="{7C9A199D-A446-4D41-ACC8-0D4B64597BD6}" type="pres">
      <dgm:prSet presAssocID="{E3670817-094F-4E56-A889-0904DE3502AA}" presName="hierChild4" presStyleCnt="0"/>
      <dgm:spPr/>
    </dgm:pt>
    <dgm:pt modelId="{91700022-484A-40C2-8C10-03293C097184}" type="pres">
      <dgm:prSet presAssocID="{E3670817-094F-4E56-A889-0904DE3502AA}" presName="hierChild5" presStyleCnt="0"/>
      <dgm:spPr/>
    </dgm:pt>
    <dgm:pt modelId="{60EB5C49-3EFF-4339-AC73-194A1F018502}" type="pres">
      <dgm:prSet presAssocID="{7A877947-B037-4F00-A9AC-F16E3D65AEA8}" presName="hierChild3" presStyleCnt="0"/>
      <dgm:spPr/>
    </dgm:pt>
    <dgm:pt modelId="{7D5BCC4A-6269-4788-9330-7525A305138C}" type="pres">
      <dgm:prSet presAssocID="{3C271C92-9E71-45CB-ABC2-D5F938FCFD9F}" presName="Name111" presStyleLbl="parChTrans1D2" presStyleIdx="3" presStyleCnt="4"/>
      <dgm:spPr/>
    </dgm:pt>
    <dgm:pt modelId="{C174DB2D-3EDF-4224-AF02-F2981A15DA5E}" type="pres">
      <dgm:prSet presAssocID="{1E1A3256-FE08-4690-A4D3-1F6D31FC047B}" presName="hierRoot3" presStyleCnt="0">
        <dgm:presLayoutVars>
          <dgm:hierBranch val="init"/>
        </dgm:presLayoutVars>
      </dgm:prSet>
      <dgm:spPr/>
    </dgm:pt>
    <dgm:pt modelId="{28E241E6-0AC5-41D1-B4EC-5EEC7EBC223B}" type="pres">
      <dgm:prSet presAssocID="{1E1A3256-FE08-4690-A4D3-1F6D31FC047B}" presName="rootComposite3" presStyleCnt="0"/>
      <dgm:spPr/>
    </dgm:pt>
    <dgm:pt modelId="{519A2820-8BEB-4700-AACE-634823C0718F}" type="pres">
      <dgm:prSet presAssocID="{1E1A3256-FE08-4690-A4D3-1F6D31FC047B}" presName="rootText3" presStyleLbl="asst1" presStyleIdx="0" presStyleCnt="1">
        <dgm:presLayoutVars>
          <dgm:chPref val="3"/>
        </dgm:presLayoutVars>
      </dgm:prSet>
      <dgm:spPr/>
    </dgm:pt>
    <dgm:pt modelId="{CEBCE42E-E295-4A9B-8442-DBEF5FB9022B}" type="pres">
      <dgm:prSet presAssocID="{1E1A3256-FE08-4690-A4D3-1F6D31FC047B}" presName="rootConnector3" presStyleLbl="asst1" presStyleIdx="0" presStyleCnt="1"/>
      <dgm:spPr/>
    </dgm:pt>
    <dgm:pt modelId="{53C3DF5C-DA5B-4D00-90B4-667C0A2317E1}" type="pres">
      <dgm:prSet presAssocID="{1E1A3256-FE08-4690-A4D3-1F6D31FC047B}" presName="hierChild6" presStyleCnt="0"/>
      <dgm:spPr/>
    </dgm:pt>
    <dgm:pt modelId="{863B2212-D567-40A2-A1EA-B51127045453}" type="pres">
      <dgm:prSet presAssocID="{1E1A3256-FE08-4690-A4D3-1F6D31FC047B}" presName="hierChild7" presStyleCnt="0"/>
      <dgm:spPr/>
    </dgm:pt>
  </dgm:ptLst>
  <dgm:cxnLst>
    <dgm:cxn modelId="{18094001-D350-4E6D-BCD5-6FDE86923CB2}" type="presOf" srcId="{C019FE0D-34AD-415D-945C-BE7896AD5CC7}" destId="{2DF61A8E-ADC4-42BC-9724-0C560D185A5B}" srcOrd="0" destOrd="0" presId="urn:microsoft.com/office/officeart/2005/8/layout/orgChart1"/>
    <dgm:cxn modelId="{990CC209-E0B0-455F-8FB6-B80744CB7B8A}" type="presOf" srcId="{C00AA9AF-46F6-4FB4-95D5-7D6C448E93D5}" destId="{E2FC5388-3B2E-4C40-B462-F109C9D359C0}" srcOrd="0" destOrd="0" presId="urn:microsoft.com/office/officeart/2005/8/layout/orgChart1"/>
    <dgm:cxn modelId="{F26E5F0D-41F1-4633-BBD7-0D705672DA2C}" type="presOf" srcId="{B48A0507-23CD-4860-B685-20BFF7536F31}" destId="{3B0F2C9D-159E-4BB6-BF33-A4A9C8ADA308}" srcOrd="1" destOrd="0" presId="urn:microsoft.com/office/officeart/2005/8/layout/orgChart1"/>
    <dgm:cxn modelId="{39D78119-ED6C-4FFB-B91D-147C911E360B}" type="presOf" srcId="{F2A76B00-BF1B-499C-9D29-F5CA0F7639BB}" destId="{8A199C0C-A98A-40BF-83C3-6C44F2CAFF9B}" srcOrd="1" destOrd="0" presId="urn:microsoft.com/office/officeart/2005/8/layout/orgChart1"/>
    <dgm:cxn modelId="{528E1A25-5D89-45E0-A0A6-D82F03CA77EE}" type="presOf" srcId="{5DCD3B0C-2BF4-411A-BC84-5F93F934A461}" destId="{150F6F7E-00FF-477B-806A-DAA1B848C638}" srcOrd="1" destOrd="0" presId="urn:microsoft.com/office/officeart/2005/8/layout/orgChart1"/>
    <dgm:cxn modelId="{F6742A2E-C548-4969-AF44-1EFCD1854464}" type="presOf" srcId="{935E360B-B89D-4F92-8776-96670766653E}" destId="{C9C251DA-E0F2-4535-B71B-D680E6D6E75D}" srcOrd="1" destOrd="0" presId="urn:microsoft.com/office/officeart/2005/8/layout/orgChart1"/>
    <dgm:cxn modelId="{9F39EE2E-B0D5-4911-ACDB-2F5B0D245106}" srcId="{FBC21859-35F9-4E05-AF81-D9C205F0D35C}" destId="{7A877947-B037-4F00-A9AC-F16E3D65AEA8}" srcOrd="2" destOrd="0" parTransId="{05AC96C5-B662-4E87-9727-53898E080D43}" sibTransId="{85110CE4-AA5E-4235-83C2-DF70F43D2C2B}"/>
    <dgm:cxn modelId="{79A8A437-6462-4213-889E-A8C8C81C1C5F}" srcId="{7A877947-B037-4F00-A9AC-F16E3D65AEA8}" destId="{E3670817-094F-4E56-A889-0904DE3502AA}" srcOrd="3" destOrd="0" parTransId="{C019FE0D-34AD-415D-945C-BE7896AD5CC7}" sibTransId="{2B8BEB30-9C0E-453E-94EA-8760B9CB8880}"/>
    <dgm:cxn modelId="{EF6C4B3B-D3A7-440E-B648-AE985769F3FE}" type="presOf" srcId="{5E583E5E-CBF6-4BE5-AF8E-EA4CE8A63289}" destId="{9ECB13E8-07DB-458A-AB43-9E119D3780CE}" srcOrd="1" destOrd="0" presId="urn:microsoft.com/office/officeart/2005/8/layout/orgChart1"/>
    <dgm:cxn modelId="{9797AE65-7192-409F-8C98-8F53F2E4853E}" type="presOf" srcId="{262D01E8-E54B-4094-9AFE-32E80420A554}" destId="{A3C5E039-A51C-4E92-96E2-C34821B51B5B}" srcOrd="1" destOrd="0" presId="urn:microsoft.com/office/officeart/2005/8/layout/orgChart1"/>
    <dgm:cxn modelId="{C8CFAD66-E115-40BA-B321-4A35A0D199CE}" srcId="{7A877947-B037-4F00-A9AC-F16E3D65AEA8}" destId="{F2A76B00-BF1B-499C-9D29-F5CA0F7639BB}" srcOrd="1" destOrd="0" parTransId="{A5B81AC3-67B5-4CA2-BC35-84CB13D53102}" sibTransId="{D629FEF5-E93C-4465-AAE0-ED586C402F8D}"/>
    <dgm:cxn modelId="{A1C6C348-B10F-47C1-B632-32044DD97959}" type="presOf" srcId="{6279FF10-64E1-481A-B884-DC80D7FC2B36}" destId="{20E26DFD-7F24-475A-B1B1-45595709A30D}" srcOrd="0" destOrd="0" presId="urn:microsoft.com/office/officeart/2005/8/layout/orgChart1"/>
    <dgm:cxn modelId="{C3967C49-A17E-4006-9FE7-A3B3F26A4A78}" srcId="{FBC21859-35F9-4E05-AF81-D9C205F0D35C}" destId="{5DCD3B0C-2BF4-411A-BC84-5F93F934A461}" srcOrd="1" destOrd="0" parTransId="{16CCED29-3753-4F44-9019-C619803D2CA8}" sibTransId="{79C7F4D3-FBC4-4B99-A037-A1D36576DC81}"/>
    <dgm:cxn modelId="{75BC7650-48BB-4BF1-AAD9-EACB39757F32}" type="presOf" srcId="{FBC21859-35F9-4E05-AF81-D9C205F0D35C}" destId="{E44D44BA-4BBC-46D8-8EC6-906A9A3C997B}" srcOrd="0" destOrd="0" presId="urn:microsoft.com/office/officeart/2005/8/layout/orgChart1"/>
    <dgm:cxn modelId="{119C2156-F955-4E6C-83F1-3CE39D80C5E3}" type="presOf" srcId="{7A877947-B037-4F00-A9AC-F16E3D65AEA8}" destId="{E696C1B4-BD2E-4635-B651-B9C9ABB4D793}" srcOrd="1" destOrd="0" presId="urn:microsoft.com/office/officeart/2005/8/layout/orgChart1"/>
    <dgm:cxn modelId="{13FD9177-A7CE-4A9A-BE12-30546E30D899}" type="presOf" srcId="{5DCD3B0C-2BF4-411A-BC84-5F93F934A461}" destId="{0DB4E25D-887C-4DC9-9916-25AC0EA61BC1}" srcOrd="0" destOrd="0" presId="urn:microsoft.com/office/officeart/2005/8/layout/orgChart1"/>
    <dgm:cxn modelId="{837D7A79-8921-4AC0-B796-D1B07ADF9385}" type="presOf" srcId="{0D502FB7-4D47-492D-920B-73E147BAA0A6}" destId="{66BEB3BE-08AF-4816-A32E-292B4BE16C27}" srcOrd="0" destOrd="0" presId="urn:microsoft.com/office/officeart/2005/8/layout/orgChart1"/>
    <dgm:cxn modelId="{C4C89F79-69C5-4D86-9D91-66832A5D1855}" type="presOf" srcId="{1E1A3256-FE08-4690-A4D3-1F6D31FC047B}" destId="{CEBCE42E-E295-4A9B-8442-DBEF5FB9022B}" srcOrd="1" destOrd="0" presId="urn:microsoft.com/office/officeart/2005/8/layout/orgChart1"/>
    <dgm:cxn modelId="{2E209A82-3967-4312-A1D3-ACBE7E4CB811}" srcId="{F2A76B00-BF1B-499C-9D29-F5CA0F7639BB}" destId="{B48A0507-23CD-4860-B685-20BFF7536F31}" srcOrd="0" destOrd="0" parTransId="{C00AA9AF-46F6-4FB4-95D5-7D6C448E93D5}" sibTransId="{F52AB570-FCEE-454E-9E7F-0B5C6691340C}"/>
    <dgm:cxn modelId="{95D561A3-81BC-4364-ADD7-B213F994D0DE}" type="presOf" srcId="{935E360B-B89D-4F92-8776-96670766653E}" destId="{B4B6020C-476B-4D88-A42F-D8748FA5D3F0}" srcOrd="0" destOrd="0" presId="urn:microsoft.com/office/officeart/2005/8/layout/orgChart1"/>
    <dgm:cxn modelId="{A0678EAA-BE1B-40DE-9267-7575BA253C25}" type="presOf" srcId="{3C271C92-9E71-45CB-ABC2-D5F938FCFD9F}" destId="{7D5BCC4A-6269-4788-9330-7525A305138C}" srcOrd="0" destOrd="0" presId="urn:microsoft.com/office/officeart/2005/8/layout/orgChart1"/>
    <dgm:cxn modelId="{B0F3F1AF-BED6-4EFF-B5FF-36937084E888}" srcId="{7A877947-B037-4F00-A9AC-F16E3D65AEA8}" destId="{5E583E5E-CBF6-4BE5-AF8E-EA4CE8A63289}" srcOrd="2" destOrd="0" parTransId="{6279FF10-64E1-481A-B884-DC80D7FC2B36}" sibTransId="{8CFBB0DA-CD58-4CDC-B5B4-8B980309D35C}"/>
    <dgm:cxn modelId="{43C902BB-C1E1-4BD1-9033-5A1CFCDA9738}" type="presOf" srcId="{7A877947-B037-4F00-A9AC-F16E3D65AEA8}" destId="{045E6011-38AE-4389-9078-141A04FF1E8A}" srcOrd="0" destOrd="0" presId="urn:microsoft.com/office/officeart/2005/8/layout/orgChart1"/>
    <dgm:cxn modelId="{B99844BB-D436-4002-86A8-25A5FCD87CAC}" type="presOf" srcId="{262D01E8-E54B-4094-9AFE-32E80420A554}" destId="{5ED8F5AD-2B34-46DD-8546-8E11F70B419F}" srcOrd="0" destOrd="0" presId="urn:microsoft.com/office/officeart/2005/8/layout/orgChart1"/>
    <dgm:cxn modelId="{3630F0C3-5E71-4A34-B424-ECF6FDFDB7D0}" type="presOf" srcId="{B48A0507-23CD-4860-B685-20BFF7536F31}" destId="{99DA9483-E82F-4BA7-B5E9-F769E8BFB125}" srcOrd="0" destOrd="0" presId="urn:microsoft.com/office/officeart/2005/8/layout/orgChart1"/>
    <dgm:cxn modelId="{0855D1D2-2426-48ED-B182-797E45CB6CBA}" type="presOf" srcId="{F2A76B00-BF1B-499C-9D29-F5CA0F7639BB}" destId="{66B98331-AFCE-4D19-9296-E19B6FE30D32}" srcOrd="0" destOrd="0" presId="urn:microsoft.com/office/officeart/2005/8/layout/orgChart1"/>
    <dgm:cxn modelId="{DBE64BD6-C418-4C2B-A457-AE998911D065}" srcId="{5E583E5E-CBF6-4BE5-AF8E-EA4CE8A63289}" destId="{935E360B-B89D-4F92-8776-96670766653E}" srcOrd="0" destOrd="0" parTransId="{0D502FB7-4D47-492D-920B-73E147BAA0A6}" sibTransId="{5082D18E-6C2B-4DED-8B8B-D2A3FC90BF0B}"/>
    <dgm:cxn modelId="{737D66E0-2DAF-488E-9488-FC69F69E057D}" type="presOf" srcId="{5E583E5E-CBF6-4BE5-AF8E-EA4CE8A63289}" destId="{4BC07F0D-19AD-4D1D-BCA9-A6D910CD6FE7}" srcOrd="0" destOrd="0" presId="urn:microsoft.com/office/officeart/2005/8/layout/orgChart1"/>
    <dgm:cxn modelId="{4ABA15E5-7FE8-48E0-868B-992C7B6455D6}" type="presOf" srcId="{1E1A3256-FE08-4690-A4D3-1F6D31FC047B}" destId="{519A2820-8BEB-4700-AACE-634823C0718F}" srcOrd="0" destOrd="0" presId="urn:microsoft.com/office/officeart/2005/8/layout/orgChart1"/>
    <dgm:cxn modelId="{1A1AC4E5-C6C7-4D12-B54A-2CC517524433}" srcId="{7A877947-B037-4F00-A9AC-F16E3D65AEA8}" destId="{1E1A3256-FE08-4690-A4D3-1F6D31FC047B}" srcOrd="0" destOrd="0" parTransId="{3C271C92-9E71-45CB-ABC2-D5F938FCFD9F}" sibTransId="{ACDAE1EF-7E29-4881-AF52-0897A8E7D805}"/>
    <dgm:cxn modelId="{A97952E9-FDC5-4DB6-94EC-6C2154C40CE9}" type="presOf" srcId="{E3670817-094F-4E56-A889-0904DE3502AA}" destId="{B1C6CBD5-4D51-4A23-A016-BE0408336BE1}" srcOrd="0" destOrd="0" presId="urn:microsoft.com/office/officeart/2005/8/layout/orgChart1"/>
    <dgm:cxn modelId="{4FBB11EC-D7A4-48EA-9E13-8CEDC763C86A}" srcId="{FBC21859-35F9-4E05-AF81-D9C205F0D35C}" destId="{262D01E8-E54B-4094-9AFE-32E80420A554}" srcOrd="0" destOrd="0" parTransId="{32AA52F1-2162-4A99-ACCF-FD6E4FC1D0F5}" sibTransId="{32429FF3-FC56-47F5-A556-13F9A3799080}"/>
    <dgm:cxn modelId="{BE5359F7-5715-4B56-817E-C0B561838F7C}" type="presOf" srcId="{E3670817-094F-4E56-A889-0904DE3502AA}" destId="{842FBD54-FD31-4127-AA8B-24D8035BCA2B}" srcOrd="1" destOrd="0" presId="urn:microsoft.com/office/officeart/2005/8/layout/orgChart1"/>
    <dgm:cxn modelId="{928689FB-2CEA-4412-B0BD-5F98B246E89E}" type="presOf" srcId="{A5B81AC3-67B5-4CA2-BC35-84CB13D53102}" destId="{92FA5151-871E-4C1A-BDCD-D2FB80AFCEE6}" srcOrd="0" destOrd="0" presId="urn:microsoft.com/office/officeart/2005/8/layout/orgChart1"/>
    <dgm:cxn modelId="{B6D97917-C9D9-4AFB-90A0-CF4FFC8D30E8}" type="presParOf" srcId="{E44D44BA-4BBC-46D8-8EC6-906A9A3C997B}" destId="{82200E5A-0623-415A-B2B7-096E42A1D6A8}" srcOrd="0" destOrd="0" presId="urn:microsoft.com/office/officeart/2005/8/layout/orgChart1"/>
    <dgm:cxn modelId="{42278758-C844-4E23-8DC0-7C686C37FA8C}" type="presParOf" srcId="{82200E5A-0623-415A-B2B7-096E42A1D6A8}" destId="{5EE9FE27-2F15-4421-AF7E-CF4B86C58322}" srcOrd="0" destOrd="0" presId="urn:microsoft.com/office/officeart/2005/8/layout/orgChart1"/>
    <dgm:cxn modelId="{EA4092FE-EB49-44F7-BD29-2AC68A75ECC1}" type="presParOf" srcId="{5EE9FE27-2F15-4421-AF7E-CF4B86C58322}" destId="{5ED8F5AD-2B34-46DD-8546-8E11F70B419F}" srcOrd="0" destOrd="0" presId="urn:microsoft.com/office/officeart/2005/8/layout/orgChart1"/>
    <dgm:cxn modelId="{DD03DC41-AAAB-42AB-A70D-3550CB3ACD1F}" type="presParOf" srcId="{5EE9FE27-2F15-4421-AF7E-CF4B86C58322}" destId="{A3C5E039-A51C-4E92-96E2-C34821B51B5B}" srcOrd="1" destOrd="0" presId="urn:microsoft.com/office/officeart/2005/8/layout/orgChart1"/>
    <dgm:cxn modelId="{78D2010F-A74D-4A99-87AE-9CEDC962E95C}" type="presParOf" srcId="{82200E5A-0623-415A-B2B7-096E42A1D6A8}" destId="{10BF9357-40EB-4DE0-A39B-5E6A481BC0AF}" srcOrd="1" destOrd="0" presId="urn:microsoft.com/office/officeart/2005/8/layout/orgChart1"/>
    <dgm:cxn modelId="{03439799-1F8A-4B16-8778-58789330E221}" type="presParOf" srcId="{82200E5A-0623-415A-B2B7-096E42A1D6A8}" destId="{49636907-5B0E-45C1-9E81-9B7C30A5EEB0}" srcOrd="2" destOrd="0" presId="urn:microsoft.com/office/officeart/2005/8/layout/orgChart1"/>
    <dgm:cxn modelId="{5C81F188-FDA4-43BB-B596-D32C8BD50B14}" type="presParOf" srcId="{E44D44BA-4BBC-46D8-8EC6-906A9A3C997B}" destId="{4FE3EACF-9D64-4FAA-939F-8A234E1D14E8}" srcOrd="1" destOrd="0" presId="urn:microsoft.com/office/officeart/2005/8/layout/orgChart1"/>
    <dgm:cxn modelId="{91D12944-6339-4412-AC85-B8A77F326762}" type="presParOf" srcId="{4FE3EACF-9D64-4FAA-939F-8A234E1D14E8}" destId="{3FDC6C34-5010-47F0-ADE1-D379C0787AD1}" srcOrd="0" destOrd="0" presId="urn:microsoft.com/office/officeart/2005/8/layout/orgChart1"/>
    <dgm:cxn modelId="{3A6D257D-9AE3-45D2-9146-1F28452CDD0D}" type="presParOf" srcId="{3FDC6C34-5010-47F0-ADE1-D379C0787AD1}" destId="{0DB4E25D-887C-4DC9-9916-25AC0EA61BC1}" srcOrd="0" destOrd="0" presId="urn:microsoft.com/office/officeart/2005/8/layout/orgChart1"/>
    <dgm:cxn modelId="{5E00E5B3-1AD2-451B-8DF3-653CC8B4BF16}" type="presParOf" srcId="{3FDC6C34-5010-47F0-ADE1-D379C0787AD1}" destId="{150F6F7E-00FF-477B-806A-DAA1B848C638}" srcOrd="1" destOrd="0" presId="urn:microsoft.com/office/officeart/2005/8/layout/orgChart1"/>
    <dgm:cxn modelId="{A83239A4-BC58-4697-824E-04B85C4E14D2}" type="presParOf" srcId="{4FE3EACF-9D64-4FAA-939F-8A234E1D14E8}" destId="{0ACFBAF5-DDC0-4506-9FBB-370BBA6425EA}" srcOrd="1" destOrd="0" presId="urn:microsoft.com/office/officeart/2005/8/layout/orgChart1"/>
    <dgm:cxn modelId="{31971E87-CCBD-4E6F-BFD8-8C765944569F}" type="presParOf" srcId="{4FE3EACF-9D64-4FAA-939F-8A234E1D14E8}" destId="{5FC32CFC-CC8D-425F-B582-AA7A283917E8}" srcOrd="2" destOrd="0" presId="urn:microsoft.com/office/officeart/2005/8/layout/orgChart1"/>
    <dgm:cxn modelId="{C97FE0C2-728B-4263-A3D3-232DEDDE1116}" type="presParOf" srcId="{E44D44BA-4BBC-46D8-8EC6-906A9A3C997B}" destId="{84883F4A-C529-4224-811C-AAC1D92B1260}" srcOrd="2" destOrd="0" presId="urn:microsoft.com/office/officeart/2005/8/layout/orgChart1"/>
    <dgm:cxn modelId="{E857059B-E617-4F10-94AC-2594628D17CA}" type="presParOf" srcId="{84883F4A-C529-4224-811C-AAC1D92B1260}" destId="{34E3C58D-9D84-4783-9BAF-4F67BE0A1AC7}" srcOrd="0" destOrd="0" presId="urn:microsoft.com/office/officeart/2005/8/layout/orgChart1"/>
    <dgm:cxn modelId="{2955F2AA-14A2-4AFD-8F08-D7B65AD5D704}" type="presParOf" srcId="{34E3C58D-9D84-4783-9BAF-4F67BE0A1AC7}" destId="{045E6011-38AE-4389-9078-141A04FF1E8A}" srcOrd="0" destOrd="0" presId="urn:microsoft.com/office/officeart/2005/8/layout/orgChart1"/>
    <dgm:cxn modelId="{4D7FE3CA-D543-4061-A3AD-BDCB15885E09}" type="presParOf" srcId="{34E3C58D-9D84-4783-9BAF-4F67BE0A1AC7}" destId="{E696C1B4-BD2E-4635-B651-B9C9ABB4D793}" srcOrd="1" destOrd="0" presId="urn:microsoft.com/office/officeart/2005/8/layout/orgChart1"/>
    <dgm:cxn modelId="{C68E6DF6-2CCF-421D-8BEF-56A12BD48F2D}" type="presParOf" srcId="{84883F4A-C529-4224-811C-AAC1D92B1260}" destId="{78C61970-52D7-45CE-AAA0-29165DC535FA}" srcOrd="1" destOrd="0" presId="urn:microsoft.com/office/officeart/2005/8/layout/orgChart1"/>
    <dgm:cxn modelId="{AF6058FD-7EFB-416B-9B5D-7CFDA2297498}" type="presParOf" srcId="{78C61970-52D7-45CE-AAA0-29165DC535FA}" destId="{92FA5151-871E-4C1A-BDCD-D2FB80AFCEE6}" srcOrd="0" destOrd="0" presId="urn:microsoft.com/office/officeart/2005/8/layout/orgChart1"/>
    <dgm:cxn modelId="{B516A5D0-A447-40EF-A165-21C410DD8A55}" type="presParOf" srcId="{78C61970-52D7-45CE-AAA0-29165DC535FA}" destId="{8EC99C8B-7267-4F49-9A44-45594EACBB28}" srcOrd="1" destOrd="0" presId="urn:microsoft.com/office/officeart/2005/8/layout/orgChart1"/>
    <dgm:cxn modelId="{375215C6-3620-4D1D-8098-FFCA1415BC91}" type="presParOf" srcId="{8EC99C8B-7267-4F49-9A44-45594EACBB28}" destId="{22B12BD0-8AB2-478D-AC3E-0A01FC646C4C}" srcOrd="0" destOrd="0" presId="urn:microsoft.com/office/officeart/2005/8/layout/orgChart1"/>
    <dgm:cxn modelId="{BD09EE15-4748-462E-8FC6-C51A95D6765A}" type="presParOf" srcId="{22B12BD0-8AB2-478D-AC3E-0A01FC646C4C}" destId="{66B98331-AFCE-4D19-9296-E19B6FE30D32}" srcOrd="0" destOrd="0" presId="urn:microsoft.com/office/officeart/2005/8/layout/orgChart1"/>
    <dgm:cxn modelId="{3ECB3601-5EDF-4E76-A325-0E3547A3CD81}" type="presParOf" srcId="{22B12BD0-8AB2-478D-AC3E-0A01FC646C4C}" destId="{8A199C0C-A98A-40BF-83C3-6C44F2CAFF9B}" srcOrd="1" destOrd="0" presId="urn:microsoft.com/office/officeart/2005/8/layout/orgChart1"/>
    <dgm:cxn modelId="{DEBB01EE-C7C4-4EB1-BDD0-A643E2B7C017}" type="presParOf" srcId="{8EC99C8B-7267-4F49-9A44-45594EACBB28}" destId="{A339CB2A-D6BB-4533-8EA5-5D37F1BA39A8}" srcOrd="1" destOrd="0" presId="urn:microsoft.com/office/officeart/2005/8/layout/orgChart1"/>
    <dgm:cxn modelId="{C0907EDC-3197-44D8-805D-244E569A2920}" type="presParOf" srcId="{A339CB2A-D6BB-4533-8EA5-5D37F1BA39A8}" destId="{E2FC5388-3B2E-4C40-B462-F109C9D359C0}" srcOrd="0" destOrd="0" presId="urn:microsoft.com/office/officeart/2005/8/layout/orgChart1"/>
    <dgm:cxn modelId="{E186D078-00B0-435D-BB77-295CBDEBEA11}" type="presParOf" srcId="{A339CB2A-D6BB-4533-8EA5-5D37F1BA39A8}" destId="{BC1E0988-EE71-40B7-8BF5-21D3C6BDDDF8}" srcOrd="1" destOrd="0" presId="urn:microsoft.com/office/officeart/2005/8/layout/orgChart1"/>
    <dgm:cxn modelId="{951CFC24-B12D-44CC-9552-6E060F69994F}" type="presParOf" srcId="{BC1E0988-EE71-40B7-8BF5-21D3C6BDDDF8}" destId="{B61E945F-8235-420F-A975-95BEB36FFD06}" srcOrd="0" destOrd="0" presId="urn:microsoft.com/office/officeart/2005/8/layout/orgChart1"/>
    <dgm:cxn modelId="{52285A5E-20FE-4844-BABB-676054EB9A41}" type="presParOf" srcId="{B61E945F-8235-420F-A975-95BEB36FFD06}" destId="{99DA9483-E82F-4BA7-B5E9-F769E8BFB125}" srcOrd="0" destOrd="0" presId="urn:microsoft.com/office/officeart/2005/8/layout/orgChart1"/>
    <dgm:cxn modelId="{60EFDBFF-2ED4-4590-A654-8D772D3DF910}" type="presParOf" srcId="{B61E945F-8235-420F-A975-95BEB36FFD06}" destId="{3B0F2C9D-159E-4BB6-BF33-A4A9C8ADA308}" srcOrd="1" destOrd="0" presId="urn:microsoft.com/office/officeart/2005/8/layout/orgChart1"/>
    <dgm:cxn modelId="{CD2B574E-46A2-4537-922D-A7C6B4D273B8}" type="presParOf" srcId="{BC1E0988-EE71-40B7-8BF5-21D3C6BDDDF8}" destId="{6D79E515-6C77-4C7C-9B07-4FB73473B70A}" srcOrd="1" destOrd="0" presId="urn:microsoft.com/office/officeart/2005/8/layout/orgChart1"/>
    <dgm:cxn modelId="{0F27976F-AFE4-42CB-86FF-82D980A8138A}" type="presParOf" srcId="{BC1E0988-EE71-40B7-8BF5-21D3C6BDDDF8}" destId="{6320A5DD-2836-40D2-8C20-BAA5886155CB}" srcOrd="2" destOrd="0" presId="urn:microsoft.com/office/officeart/2005/8/layout/orgChart1"/>
    <dgm:cxn modelId="{F531FD1A-920E-4416-9C0D-580FB0549A76}" type="presParOf" srcId="{8EC99C8B-7267-4F49-9A44-45594EACBB28}" destId="{AA3F8CD6-6486-47A4-980C-14B9DCFC21F3}" srcOrd="2" destOrd="0" presId="urn:microsoft.com/office/officeart/2005/8/layout/orgChart1"/>
    <dgm:cxn modelId="{C50C1BA8-905C-4E7D-9CA5-0FF332E95D13}" type="presParOf" srcId="{78C61970-52D7-45CE-AAA0-29165DC535FA}" destId="{20E26DFD-7F24-475A-B1B1-45595709A30D}" srcOrd="2" destOrd="0" presId="urn:microsoft.com/office/officeart/2005/8/layout/orgChart1"/>
    <dgm:cxn modelId="{7E6B7BA9-2A90-4611-803E-4CF5AFE7A9AC}" type="presParOf" srcId="{78C61970-52D7-45CE-AAA0-29165DC535FA}" destId="{28A433A6-21D5-4B59-9684-D45FBEA116F7}" srcOrd="3" destOrd="0" presId="urn:microsoft.com/office/officeart/2005/8/layout/orgChart1"/>
    <dgm:cxn modelId="{7C8B9899-FA33-4EC3-B4EC-5A97D1753BF3}" type="presParOf" srcId="{28A433A6-21D5-4B59-9684-D45FBEA116F7}" destId="{4E052660-92B2-4C19-A738-A9E2EDB279BD}" srcOrd="0" destOrd="0" presId="urn:microsoft.com/office/officeart/2005/8/layout/orgChart1"/>
    <dgm:cxn modelId="{4002303F-D850-4D44-8395-DCA760E75E4B}" type="presParOf" srcId="{4E052660-92B2-4C19-A738-A9E2EDB279BD}" destId="{4BC07F0D-19AD-4D1D-BCA9-A6D910CD6FE7}" srcOrd="0" destOrd="0" presId="urn:microsoft.com/office/officeart/2005/8/layout/orgChart1"/>
    <dgm:cxn modelId="{A6024767-D23E-4CF5-9B83-0BDF966A8C14}" type="presParOf" srcId="{4E052660-92B2-4C19-A738-A9E2EDB279BD}" destId="{9ECB13E8-07DB-458A-AB43-9E119D3780CE}" srcOrd="1" destOrd="0" presId="urn:microsoft.com/office/officeart/2005/8/layout/orgChart1"/>
    <dgm:cxn modelId="{DBAE077C-FBA9-4CE1-9D94-2EA419268936}" type="presParOf" srcId="{28A433A6-21D5-4B59-9684-D45FBEA116F7}" destId="{71D65129-F743-4EB6-85C7-73E7EB44B45A}" srcOrd="1" destOrd="0" presId="urn:microsoft.com/office/officeart/2005/8/layout/orgChart1"/>
    <dgm:cxn modelId="{5F94D566-85EF-40DA-9190-232C9EFBC388}" type="presParOf" srcId="{71D65129-F743-4EB6-85C7-73E7EB44B45A}" destId="{66BEB3BE-08AF-4816-A32E-292B4BE16C27}" srcOrd="0" destOrd="0" presId="urn:microsoft.com/office/officeart/2005/8/layout/orgChart1"/>
    <dgm:cxn modelId="{7CE374D3-4039-4E9C-89B7-F58DE02F2AA3}" type="presParOf" srcId="{71D65129-F743-4EB6-85C7-73E7EB44B45A}" destId="{53AC2FAB-39B1-4B12-B983-95622B51F675}" srcOrd="1" destOrd="0" presId="urn:microsoft.com/office/officeart/2005/8/layout/orgChart1"/>
    <dgm:cxn modelId="{886A0781-2377-40D9-B84F-7AEE8DEF4F9D}" type="presParOf" srcId="{53AC2FAB-39B1-4B12-B983-95622B51F675}" destId="{9C50CCC1-00B4-4D3C-85AF-EF0CD3FEE6D2}" srcOrd="0" destOrd="0" presId="urn:microsoft.com/office/officeart/2005/8/layout/orgChart1"/>
    <dgm:cxn modelId="{CB8CD8FE-4AF5-4447-8100-972EA3891DEF}" type="presParOf" srcId="{9C50CCC1-00B4-4D3C-85AF-EF0CD3FEE6D2}" destId="{B4B6020C-476B-4D88-A42F-D8748FA5D3F0}" srcOrd="0" destOrd="0" presId="urn:microsoft.com/office/officeart/2005/8/layout/orgChart1"/>
    <dgm:cxn modelId="{A660ABC7-5B10-4CC5-AA2A-4B752D009999}" type="presParOf" srcId="{9C50CCC1-00B4-4D3C-85AF-EF0CD3FEE6D2}" destId="{C9C251DA-E0F2-4535-B71B-D680E6D6E75D}" srcOrd="1" destOrd="0" presId="urn:microsoft.com/office/officeart/2005/8/layout/orgChart1"/>
    <dgm:cxn modelId="{5621A522-7978-4E60-8E22-4A360A38EF8E}" type="presParOf" srcId="{53AC2FAB-39B1-4B12-B983-95622B51F675}" destId="{672068B2-2E5E-4E77-9FBB-26F6C6C95422}" srcOrd="1" destOrd="0" presId="urn:microsoft.com/office/officeart/2005/8/layout/orgChart1"/>
    <dgm:cxn modelId="{50BB2A7A-F080-4839-9F19-49004AE28F22}" type="presParOf" srcId="{53AC2FAB-39B1-4B12-B983-95622B51F675}" destId="{F9E280B9-B971-4B4B-80D8-1E69D12DF272}" srcOrd="2" destOrd="0" presId="urn:microsoft.com/office/officeart/2005/8/layout/orgChart1"/>
    <dgm:cxn modelId="{53A00B22-F953-424B-897A-19E4299F7EF6}" type="presParOf" srcId="{28A433A6-21D5-4B59-9684-D45FBEA116F7}" destId="{C7B21085-634F-437D-B681-13F8DEB3BE0C}" srcOrd="2" destOrd="0" presId="urn:microsoft.com/office/officeart/2005/8/layout/orgChart1"/>
    <dgm:cxn modelId="{BC0FEE05-630A-45C2-A1A3-3716AA80EBB6}" type="presParOf" srcId="{78C61970-52D7-45CE-AAA0-29165DC535FA}" destId="{2DF61A8E-ADC4-42BC-9724-0C560D185A5B}" srcOrd="4" destOrd="0" presId="urn:microsoft.com/office/officeart/2005/8/layout/orgChart1"/>
    <dgm:cxn modelId="{042258DB-D205-4BAA-8912-1B3DEA2EB92E}" type="presParOf" srcId="{78C61970-52D7-45CE-AAA0-29165DC535FA}" destId="{01D66A1A-3C05-431B-91A8-36AD83580643}" srcOrd="5" destOrd="0" presId="urn:microsoft.com/office/officeart/2005/8/layout/orgChart1"/>
    <dgm:cxn modelId="{E04EE30F-3512-496E-8651-739A3E1E65C2}" type="presParOf" srcId="{01D66A1A-3C05-431B-91A8-36AD83580643}" destId="{89DFC458-B856-4DE9-8414-53EEFE517F00}" srcOrd="0" destOrd="0" presId="urn:microsoft.com/office/officeart/2005/8/layout/orgChart1"/>
    <dgm:cxn modelId="{2079AE9B-5447-4E62-80DC-18D873B93C68}" type="presParOf" srcId="{89DFC458-B856-4DE9-8414-53EEFE517F00}" destId="{B1C6CBD5-4D51-4A23-A016-BE0408336BE1}" srcOrd="0" destOrd="0" presId="urn:microsoft.com/office/officeart/2005/8/layout/orgChart1"/>
    <dgm:cxn modelId="{ED722EA5-8722-4634-8B8F-8BC134E018DB}" type="presParOf" srcId="{89DFC458-B856-4DE9-8414-53EEFE517F00}" destId="{842FBD54-FD31-4127-AA8B-24D8035BCA2B}" srcOrd="1" destOrd="0" presId="urn:microsoft.com/office/officeart/2005/8/layout/orgChart1"/>
    <dgm:cxn modelId="{DD464D20-75B6-4D61-8E4E-F69C71485793}" type="presParOf" srcId="{01D66A1A-3C05-431B-91A8-36AD83580643}" destId="{7C9A199D-A446-4D41-ACC8-0D4B64597BD6}" srcOrd="1" destOrd="0" presId="urn:microsoft.com/office/officeart/2005/8/layout/orgChart1"/>
    <dgm:cxn modelId="{2F83CB5E-E16D-4E72-97F3-3650A9BDD4B0}" type="presParOf" srcId="{01D66A1A-3C05-431B-91A8-36AD83580643}" destId="{91700022-484A-40C2-8C10-03293C097184}" srcOrd="2" destOrd="0" presId="urn:microsoft.com/office/officeart/2005/8/layout/orgChart1"/>
    <dgm:cxn modelId="{E14100E9-1C3E-4A40-B0DC-B4BA3A8C72CA}" type="presParOf" srcId="{84883F4A-C529-4224-811C-AAC1D92B1260}" destId="{60EB5C49-3EFF-4339-AC73-194A1F018502}" srcOrd="2" destOrd="0" presId="urn:microsoft.com/office/officeart/2005/8/layout/orgChart1"/>
    <dgm:cxn modelId="{2F28637A-713C-46B2-9D23-A1A4FC10519C}" type="presParOf" srcId="{60EB5C49-3EFF-4339-AC73-194A1F018502}" destId="{7D5BCC4A-6269-4788-9330-7525A305138C}" srcOrd="0" destOrd="0" presId="urn:microsoft.com/office/officeart/2005/8/layout/orgChart1"/>
    <dgm:cxn modelId="{E14AEB92-ED6C-4831-80C6-81D0FE880B42}" type="presParOf" srcId="{60EB5C49-3EFF-4339-AC73-194A1F018502}" destId="{C174DB2D-3EDF-4224-AF02-F2981A15DA5E}" srcOrd="1" destOrd="0" presId="urn:microsoft.com/office/officeart/2005/8/layout/orgChart1"/>
    <dgm:cxn modelId="{E78814C2-CAED-4828-B614-6E30D628D996}" type="presParOf" srcId="{C174DB2D-3EDF-4224-AF02-F2981A15DA5E}" destId="{28E241E6-0AC5-41D1-B4EC-5EEC7EBC223B}" srcOrd="0" destOrd="0" presId="urn:microsoft.com/office/officeart/2005/8/layout/orgChart1"/>
    <dgm:cxn modelId="{7F4F0CF0-816A-4C35-AEA0-0A6AC50C4796}" type="presParOf" srcId="{28E241E6-0AC5-41D1-B4EC-5EEC7EBC223B}" destId="{519A2820-8BEB-4700-AACE-634823C0718F}" srcOrd="0" destOrd="0" presId="urn:microsoft.com/office/officeart/2005/8/layout/orgChart1"/>
    <dgm:cxn modelId="{59F9BAF4-1A22-43E2-B2AD-5BC954FA67E3}" type="presParOf" srcId="{28E241E6-0AC5-41D1-B4EC-5EEC7EBC223B}" destId="{CEBCE42E-E295-4A9B-8442-DBEF5FB9022B}" srcOrd="1" destOrd="0" presId="urn:microsoft.com/office/officeart/2005/8/layout/orgChart1"/>
    <dgm:cxn modelId="{0F4DE225-7777-4EBB-BA40-748F9594A444}" type="presParOf" srcId="{C174DB2D-3EDF-4224-AF02-F2981A15DA5E}" destId="{53C3DF5C-DA5B-4D00-90B4-667C0A2317E1}" srcOrd="1" destOrd="0" presId="urn:microsoft.com/office/officeart/2005/8/layout/orgChart1"/>
    <dgm:cxn modelId="{A522F25C-DF1A-462B-A097-522C7DD2F205}" type="presParOf" srcId="{C174DB2D-3EDF-4224-AF02-F2981A15DA5E}" destId="{863B2212-D567-40A2-A1EA-B5112704545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BCC4A-6269-4788-9330-7525A305138C}">
      <dsp:nvSpPr>
        <dsp:cNvPr id="0" name=""/>
        <dsp:cNvSpPr/>
      </dsp:nvSpPr>
      <dsp:spPr>
        <a:xfrm>
          <a:off x="3466192" y="643240"/>
          <a:ext cx="129179" cy="565929"/>
        </a:xfrm>
        <a:custGeom>
          <a:avLst/>
          <a:gdLst/>
          <a:ahLst/>
          <a:cxnLst/>
          <a:rect l="0" t="0" r="0" b="0"/>
          <a:pathLst>
            <a:path>
              <a:moveTo>
                <a:pt x="129179" y="0"/>
              </a:moveTo>
              <a:lnTo>
                <a:pt x="129179" y="565929"/>
              </a:lnTo>
              <a:lnTo>
                <a:pt x="0" y="5659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61A8E-ADC4-42BC-9724-0C560D185A5B}">
      <dsp:nvSpPr>
        <dsp:cNvPr id="0" name=""/>
        <dsp:cNvSpPr/>
      </dsp:nvSpPr>
      <dsp:spPr>
        <a:xfrm>
          <a:off x="3595372" y="643240"/>
          <a:ext cx="1488641" cy="1131859"/>
        </a:xfrm>
        <a:custGeom>
          <a:avLst/>
          <a:gdLst/>
          <a:ahLst/>
          <a:cxnLst/>
          <a:rect l="0" t="0" r="0" b="0"/>
          <a:pathLst>
            <a:path>
              <a:moveTo>
                <a:pt x="0" y="0"/>
              </a:moveTo>
              <a:lnTo>
                <a:pt x="0" y="1002679"/>
              </a:lnTo>
              <a:lnTo>
                <a:pt x="1488641" y="1002679"/>
              </a:lnTo>
              <a:lnTo>
                <a:pt x="1488641"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BEB3BE-08AF-4816-A32E-292B4BE16C27}">
      <dsp:nvSpPr>
        <dsp:cNvPr id="0" name=""/>
        <dsp:cNvSpPr/>
      </dsp:nvSpPr>
      <dsp:spPr>
        <a:xfrm>
          <a:off x="3103259" y="2390240"/>
          <a:ext cx="184542" cy="565929"/>
        </a:xfrm>
        <a:custGeom>
          <a:avLst/>
          <a:gdLst/>
          <a:ahLst/>
          <a:cxnLst/>
          <a:rect l="0" t="0" r="0" b="0"/>
          <a:pathLst>
            <a:path>
              <a:moveTo>
                <a:pt x="0" y="0"/>
              </a:moveTo>
              <a:lnTo>
                <a:pt x="0" y="565929"/>
              </a:lnTo>
              <a:lnTo>
                <a:pt x="184542" y="565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E26DFD-7F24-475A-B1B1-45595709A30D}">
      <dsp:nvSpPr>
        <dsp:cNvPr id="0" name=""/>
        <dsp:cNvSpPr/>
      </dsp:nvSpPr>
      <dsp:spPr>
        <a:xfrm>
          <a:off x="3549652" y="643240"/>
          <a:ext cx="91440" cy="1131859"/>
        </a:xfrm>
        <a:custGeom>
          <a:avLst/>
          <a:gdLst/>
          <a:ahLst/>
          <a:cxnLst/>
          <a:rect l="0" t="0" r="0" b="0"/>
          <a:pathLst>
            <a:path>
              <a:moveTo>
                <a:pt x="45720" y="0"/>
              </a:moveTo>
              <a:lnTo>
                <a:pt x="45720"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FC5388-3B2E-4C40-B462-F109C9D359C0}">
      <dsp:nvSpPr>
        <dsp:cNvPr id="0" name=""/>
        <dsp:cNvSpPr/>
      </dsp:nvSpPr>
      <dsp:spPr>
        <a:xfrm>
          <a:off x="1614618" y="2390240"/>
          <a:ext cx="184542" cy="565929"/>
        </a:xfrm>
        <a:custGeom>
          <a:avLst/>
          <a:gdLst/>
          <a:ahLst/>
          <a:cxnLst/>
          <a:rect l="0" t="0" r="0" b="0"/>
          <a:pathLst>
            <a:path>
              <a:moveTo>
                <a:pt x="0" y="0"/>
              </a:moveTo>
              <a:lnTo>
                <a:pt x="0" y="565929"/>
              </a:lnTo>
              <a:lnTo>
                <a:pt x="184542" y="565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FA5151-871E-4C1A-BDCD-D2FB80AFCEE6}">
      <dsp:nvSpPr>
        <dsp:cNvPr id="0" name=""/>
        <dsp:cNvSpPr/>
      </dsp:nvSpPr>
      <dsp:spPr>
        <a:xfrm>
          <a:off x="2106731" y="643240"/>
          <a:ext cx="1488641" cy="1131859"/>
        </a:xfrm>
        <a:custGeom>
          <a:avLst/>
          <a:gdLst/>
          <a:ahLst/>
          <a:cxnLst/>
          <a:rect l="0" t="0" r="0" b="0"/>
          <a:pathLst>
            <a:path>
              <a:moveTo>
                <a:pt x="1488641" y="0"/>
              </a:moveTo>
              <a:lnTo>
                <a:pt x="1488641" y="1002679"/>
              </a:lnTo>
              <a:lnTo>
                <a:pt x="0" y="1002679"/>
              </a:lnTo>
              <a:lnTo>
                <a:pt x="0" y="11318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8F5AD-2B34-46DD-8546-8E11F70B419F}">
      <dsp:nvSpPr>
        <dsp:cNvPr id="0" name=""/>
        <dsp:cNvSpPr/>
      </dsp:nvSpPr>
      <dsp:spPr>
        <a:xfrm>
          <a:off x="1461301" y="28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Principal </a:t>
          </a:r>
        </a:p>
        <a:p>
          <a:pPr marL="0" lvl="0" indent="0" algn="ctr" defTabSz="533400">
            <a:lnSpc>
              <a:spcPct val="90000"/>
            </a:lnSpc>
            <a:spcBef>
              <a:spcPct val="0"/>
            </a:spcBef>
            <a:spcAft>
              <a:spcPct val="35000"/>
            </a:spcAft>
            <a:buNone/>
          </a:pPr>
          <a:r>
            <a:rPr lang="en-GB" sz="1200" kern="1200"/>
            <a:t>Ms C Cartledge </a:t>
          </a:r>
        </a:p>
      </dsp:txBody>
      <dsp:txXfrm>
        <a:off x="1461301" y="28099"/>
        <a:ext cx="1230281" cy="615140"/>
      </dsp:txXfrm>
    </dsp:sp>
    <dsp:sp modelId="{0DB4E25D-887C-4DC9-9916-25AC0EA61BC1}">
      <dsp:nvSpPr>
        <dsp:cNvPr id="0" name=""/>
        <dsp:cNvSpPr/>
      </dsp:nvSpPr>
      <dsp:spPr>
        <a:xfrm>
          <a:off x="4471822" y="32792"/>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Chair of Gorvenors </a:t>
          </a:r>
        </a:p>
        <a:p>
          <a:pPr marL="0" lvl="0" indent="0" algn="ctr" defTabSz="533400">
            <a:lnSpc>
              <a:spcPct val="90000"/>
            </a:lnSpc>
            <a:spcBef>
              <a:spcPct val="0"/>
            </a:spcBef>
            <a:spcAft>
              <a:spcPct val="35000"/>
            </a:spcAft>
            <a:buNone/>
          </a:pPr>
          <a:r>
            <a:rPr lang="en-GB" sz="1200" kern="1200"/>
            <a:t>Mr N McDonald </a:t>
          </a:r>
        </a:p>
      </dsp:txBody>
      <dsp:txXfrm>
        <a:off x="4471822" y="32792"/>
        <a:ext cx="1230281" cy="615140"/>
      </dsp:txXfrm>
    </dsp:sp>
    <dsp:sp modelId="{045E6011-38AE-4389-9078-141A04FF1E8A}">
      <dsp:nvSpPr>
        <dsp:cNvPr id="0" name=""/>
        <dsp:cNvSpPr/>
      </dsp:nvSpPr>
      <dsp:spPr>
        <a:xfrm>
          <a:off x="2980231" y="28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Assistant Principal </a:t>
          </a:r>
        </a:p>
        <a:p>
          <a:pPr marL="0" lvl="0" indent="0" algn="ctr" defTabSz="533400">
            <a:lnSpc>
              <a:spcPct val="90000"/>
            </a:lnSpc>
            <a:spcBef>
              <a:spcPct val="0"/>
            </a:spcBef>
            <a:spcAft>
              <a:spcPct val="35000"/>
            </a:spcAft>
            <a:buNone/>
          </a:pPr>
          <a:r>
            <a:rPr lang="en-GB" sz="1200" kern="1200"/>
            <a:t>Mr G Platt</a:t>
          </a:r>
        </a:p>
      </dsp:txBody>
      <dsp:txXfrm>
        <a:off x="2980231" y="28099"/>
        <a:ext cx="1230281" cy="615140"/>
      </dsp:txXfrm>
    </dsp:sp>
    <dsp:sp modelId="{66B98331-AFCE-4D19-9296-E19B6FE30D32}">
      <dsp:nvSpPr>
        <dsp:cNvPr id="0" name=""/>
        <dsp:cNvSpPr/>
      </dsp:nvSpPr>
      <dsp:spPr>
        <a:xfrm>
          <a:off x="1491590"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Curriculum Area Leaders </a:t>
          </a:r>
        </a:p>
      </dsp:txBody>
      <dsp:txXfrm>
        <a:off x="1491590" y="1775099"/>
        <a:ext cx="1230281" cy="615140"/>
      </dsp:txXfrm>
    </dsp:sp>
    <dsp:sp modelId="{99DA9483-E82F-4BA7-B5E9-F769E8BFB125}">
      <dsp:nvSpPr>
        <dsp:cNvPr id="0" name=""/>
        <dsp:cNvSpPr/>
      </dsp:nvSpPr>
      <dsp:spPr>
        <a:xfrm>
          <a:off x="1799161" y="2648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Class Teachers </a:t>
          </a:r>
        </a:p>
      </dsp:txBody>
      <dsp:txXfrm>
        <a:off x="1799161" y="2648599"/>
        <a:ext cx="1230281" cy="615140"/>
      </dsp:txXfrm>
    </dsp:sp>
    <dsp:sp modelId="{4BC07F0D-19AD-4D1D-BCA9-A6D910CD6FE7}">
      <dsp:nvSpPr>
        <dsp:cNvPr id="0" name=""/>
        <dsp:cNvSpPr/>
      </dsp:nvSpPr>
      <dsp:spPr>
        <a:xfrm>
          <a:off x="2980231"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Pastoral Heads</a:t>
          </a:r>
        </a:p>
        <a:p>
          <a:pPr marL="0" lvl="0" indent="0" algn="ctr" defTabSz="533400">
            <a:lnSpc>
              <a:spcPct val="90000"/>
            </a:lnSpc>
            <a:spcBef>
              <a:spcPct val="0"/>
            </a:spcBef>
            <a:spcAft>
              <a:spcPct val="35000"/>
            </a:spcAft>
            <a:buNone/>
          </a:pPr>
          <a:r>
            <a:rPr lang="en-GB" sz="1200" kern="1200"/>
            <a:t> of Year </a:t>
          </a:r>
        </a:p>
      </dsp:txBody>
      <dsp:txXfrm>
        <a:off x="2980231" y="1775099"/>
        <a:ext cx="1230281" cy="615140"/>
      </dsp:txXfrm>
    </dsp:sp>
    <dsp:sp modelId="{B4B6020C-476B-4D88-A42F-D8748FA5D3F0}">
      <dsp:nvSpPr>
        <dsp:cNvPr id="0" name=""/>
        <dsp:cNvSpPr/>
      </dsp:nvSpPr>
      <dsp:spPr>
        <a:xfrm>
          <a:off x="3287802" y="2648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Form Tutors  &amp; Other Key Staff </a:t>
          </a:r>
        </a:p>
      </dsp:txBody>
      <dsp:txXfrm>
        <a:off x="3287802" y="2648599"/>
        <a:ext cx="1230281" cy="615140"/>
      </dsp:txXfrm>
    </dsp:sp>
    <dsp:sp modelId="{B1C6CBD5-4D51-4A23-A016-BE0408336BE1}">
      <dsp:nvSpPr>
        <dsp:cNvPr id="0" name=""/>
        <dsp:cNvSpPr/>
      </dsp:nvSpPr>
      <dsp:spPr>
        <a:xfrm>
          <a:off x="4468872" y="17750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External Partners </a:t>
          </a:r>
        </a:p>
        <a:p>
          <a:pPr marL="0" lvl="0" indent="0" algn="ctr" defTabSz="533400">
            <a:lnSpc>
              <a:spcPct val="90000"/>
            </a:lnSpc>
            <a:spcBef>
              <a:spcPct val="0"/>
            </a:spcBef>
            <a:spcAft>
              <a:spcPct val="35000"/>
            </a:spcAft>
            <a:buNone/>
          </a:pPr>
          <a:r>
            <a:rPr lang="en-GB" sz="1200" kern="1200"/>
            <a:t>&amp; Providers </a:t>
          </a:r>
        </a:p>
      </dsp:txBody>
      <dsp:txXfrm>
        <a:off x="4468872" y="1775099"/>
        <a:ext cx="1230281" cy="615140"/>
      </dsp:txXfrm>
    </dsp:sp>
    <dsp:sp modelId="{519A2820-8BEB-4700-AACE-634823C0718F}">
      <dsp:nvSpPr>
        <dsp:cNvPr id="0" name=""/>
        <dsp:cNvSpPr/>
      </dsp:nvSpPr>
      <dsp:spPr>
        <a:xfrm>
          <a:off x="2235911" y="901599"/>
          <a:ext cx="1230281" cy="615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Careers Advisor</a:t>
          </a:r>
        </a:p>
        <a:p>
          <a:pPr marL="0" lvl="0" indent="0" algn="ctr" defTabSz="533400">
            <a:lnSpc>
              <a:spcPct val="90000"/>
            </a:lnSpc>
            <a:spcBef>
              <a:spcPct val="0"/>
            </a:spcBef>
            <a:spcAft>
              <a:spcPct val="35000"/>
            </a:spcAft>
            <a:buNone/>
          </a:pPr>
          <a:r>
            <a:rPr lang="en-GB" sz="1200" kern="1200"/>
            <a:t>Mr E Cramphorn</a:t>
          </a:r>
        </a:p>
      </dsp:txBody>
      <dsp:txXfrm>
        <a:off x="2235911" y="901599"/>
        <a:ext cx="1230281" cy="6151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415A579966354CABEC5B78FFA8DC3B" ma:contentTypeVersion="9" ma:contentTypeDescription="Create a new document." ma:contentTypeScope="" ma:versionID="af72b005aa54e8bb4b193dbc072cd6d7">
  <xsd:schema xmlns:xsd="http://www.w3.org/2001/XMLSchema" xmlns:xs="http://www.w3.org/2001/XMLSchema" xmlns:p="http://schemas.microsoft.com/office/2006/metadata/properties" xmlns:ns3="1d088295-f7b5-4963-a964-3627e4d4cd61" targetNamespace="http://schemas.microsoft.com/office/2006/metadata/properties" ma:root="true" ma:fieldsID="0c98e098d3b85b4f99e1e49a1362c257" ns3:_="">
    <xsd:import namespace="1d088295-f7b5-4963-a964-3627e4d4cd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88295-f7b5-4963-a964-3627e4d4cd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26D045-6C27-4E10-A4DA-EB1626B55EB2}">
  <ds:schemaRefs>
    <ds:schemaRef ds:uri="http://schemas.openxmlformats.org/officeDocument/2006/bibliography"/>
  </ds:schemaRefs>
</ds:datastoreItem>
</file>

<file path=customXml/itemProps2.xml><?xml version="1.0" encoding="utf-8"?>
<ds:datastoreItem xmlns:ds="http://schemas.openxmlformats.org/officeDocument/2006/customXml" ds:itemID="{0E538504-5208-493D-BD3E-F8FABA1666A6}">
  <ds:schemaRefs>
    <ds:schemaRef ds:uri="http://schemas.microsoft.com/sharepoint/v3/contenttype/forms"/>
  </ds:schemaRefs>
</ds:datastoreItem>
</file>

<file path=customXml/itemProps3.xml><?xml version="1.0" encoding="utf-8"?>
<ds:datastoreItem xmlns:ds="http://schemas.openxmlformats.org/officeDocument/2006/customXml" ds:itemID="{F23D33E8-5857-4B16-B1EE-CCE3D1ED0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88295-f7b5-4963-a964-3627e4d4c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D5D84E-F807-4D05-9BAC-74D801CDA5B1}">
  <ds:schemaRefs>
    <ds:schemaRef ds:uri="http://schemas.microsoft.com/office/2006/metadata/longProperties"/>
  </ds:schemaRefs>
</ds:datastoreItem>
</file>

<file path=customXml/itemProps5.xml><?xml version="1.0" encoding="utf-8"?>
<ds:datastoreItem xmlns:ds="http://schemas.openxmlformats.org/officeDocument/2006/customXml" ds:itemID="{18A3E548-8434-4030-B291-C0D2E3B5A4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Agenda - UCST ULT templates (4)</Template>
  <TotalTime>5</TotalTime>
  <Pages>8</Pages>
  <Words>2271</Words>
  <Characters>12946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United Learning Word Document Template - Portrait</vt:lpstr>
    </vt:vector>
  </TitlesOfParts>
  <Company>Yeomans</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 - Portrait</dc:title>
  <dc:creator>Christopher Howard</dc:creator>
  <cp:keywords>word template</cp:keywords>
  <cp:lastModifiedBy>Sianne Wilson</cp:lastModifiedBy>
  <cp:revision>3</cp:revision>
  <cp:lastPrinted>2018-12-14T09:01:00Z</cp:lastPrinted>
  <dcterms:created xsi:type="dcterms:W3CDTF">2023-06-09T09:57:00Z</dcterms:created>
  <dcterms:modified xsi:type="dcterms:W3CDTF">2023-06-09T09:58:00Z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word template|02b75aba-1b7e-4dc5-b458-04f4eafcb699</vt:lpwstr>
  </property>
  <property fmtid="{D5CDD505-2E9C-101B-9397-08002B2CF9AE}" pid="3" name="OrganisationTaxHTField0">
    <vt:lpwstr>Both UCST and ULT groups|78fecae7-3de1-4c41-be8d-0e9945c84d56</vt:lpwstr>
  </property>
  <property fmtid="{D5CDD505-2E9C-101B-9397-08002B2CF9AE}" pid="4" name="School(s)">
    <vt:lpwstr>34;#Central Office|cb4ae1ef-8f56-4627-ba1b-ef83ce45dac7</vt:lpwstr>
  </property>
  <property fmtid="{D5CDD505-2E9C-101B-9397-08002B2CF9AE}" pid="5" name="TaxKeyword">
    <vt:lpwstr>67;#word template|02b75aba-1b7e-4dc5-b458-04f4eafcb699</vt:lpwstr>
  </property>
  <property fmtid="{D5CDD505-2E9C-101B-9397-08002B2CF9AE}" pid="6" name="Organisation">
    <vt:lpwstr>2;#Both UCST and ULT groups|78fecae7-3de1-4c41-be8d-0e9945c84d56</vt:lpwstr>
  </property>
  <property fmtid="{D5CDD505-2E9C-101B-9397-08002B2CF9AE}" pid="7" name="Department OriginTaxHTField0">
    <vt:lpwstr>Marketing|d6874056-389c-404e-b33f-f1f0d41f4b0f</vt:lpwstr>
  </property>
  <property fmtid="{D5CDD505-2E9C-101B-9397-08002B2CF9AE}" pid="8" name="School(s)TaxHTField0">
    <vt:lpwstr>Central Office|cb4ae1ef-8f56-4627-ba1b-ef83ce45dac7</vt:lpwstr>
  </property>
  <property fmtid="{D5CDD505-2E9C-101B-9397-08002B2CF9AE}" pid="9" name="School Section(s)TaxHTField0">
    <vt:lpwstr/>
  </property>
  <property fmtid="{D5CDD505-2E9C-101B-9397-08002B2CF9AE}" pid="10" name="Target Audience">
    <vt:lpwstr>35;#CTO|07baa815-ffed-4a45-af96-56873a9b3bc4</vt:lpwstr>
  </property>
  <property fmtid="{D5CDD505-2E9C-101B-9397-08002B2CF9AE}" pid="11" name="TopicTaxHTField0">
    <vt:lpwstr>Communications|1c6e1d7d-d5d2-4da1-8e54-6dc3c8a67db0</vt:lpwstr>
  </property>
  <property fmtid="{D5CDD505-2E9C-101B-9397-08002B2CF9AE}" pid="12" name="Topic">
    <vt:lpwstr>23;#Communications|1c6e1d7d-d5d2-4da1-8e54-6dc3c8a67db0</vt:lpwstr>
  </property>
  <property fmtid="{D5CDD505-2E9C-101B-9397-08002B2CF9AE}" pid="13" name="Document TypeTaxHTField0">
    <vt:lpwstr>Communication|8b8ba123-9255-4896-91c9-958aeb21d214</vt:lpwstr>
  </property>
  <property fmtid="{D5CDD505-2E9C-101B-9397-08002B2CF9AE}" pid="14" name="Department Origin">
    <vt:lpwstr>54;#Marketing|d6874056-389c-404e-b33f-f1f0d41f4b0f</vt:lpwstr>
  </property>
  <property fmtid="{D5CDD505-2E9C-101B-9397-08002B2CF9AE}" pid="15" name="Document Type">
    <vt:lpwstr>24;#Communication|8b8ba123-9255-4896-91c9-958aeb21d214</vt:lpwstr>
  </property>
  <property fmtid="{D5CDD505-2E9C-101B-9397-08002B2CF9AE}" pid="16" name="School Section(s)">
    <vt:lpwstr/>
  </property>
  <property fmtid="{D5CDD505-2E9C-101B-9397-08002B2CF9AE}" pid="17" name="Target AudienceTaxHTField0">
    <vt:lpwstr>CTO|07baa815-ffed-4a45-af96-56873a9b3bc4</vt:lpwstr>
  </property>
  <property fmtid="{D5CDD505-2E9C-101B-9397-08002B2CF9AE}" pid="18" name="_dlc_DocId">
    <vt:lpwstr>UFUVCNFJS4AH-295-25</vt:lpwstr>
  </property>
  <property fmtid="{D5CDD505-2E9C-101B-9397-08002B2CF9AE}" pid="19" name="_dlc_DocIdItemGuid">
    <vt:lpwstr>aace1b26-3c27-4912-a98b-738ffb8234ca</vt:lpwstr>
  </property>
  <property fmtid="{D5CDD505-2E9C-101B-9397-08002B2CF9AE}" pid="20" name="_dlc_DocIdUrl">
    <vt:lpwstr>http://biecloud/Projects/UnitedLearningBranding/_layouts/DocIdRedir.aspx?ID=UFUVCNFJS4AH-295-25, UFUVCNFJS4AH-295-25</vt:lpwstr>
  </property>
  <property fmtid="{D5CDD505-2E9C-101B-9397-08002B2CF9AE}" pid="21" name="ContentTypeId">
    <vt:lpwstr>0x0101007F415A579966354CABEC5B78FFA8DC3B</vt:lpwstr>
  </property>
</Properties>
</file>